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val="0"/>
          <w:bCs w:val="0"/>
          <w:color w:val="0000FF"/>
          <w:sz w:val="28"/>
          <w:szCs w:val="28"/>
          <w:lang w:val="en-US" w:eastAsia="zh-CN"/>
        </w:rPr>
      </w:pPr>
      <w:r>
        <w:rPr>
          <w:rFonts w:hint="eastAsia"/>
          <w:b w:val="0"/>
          <w:bCs w:val="0"/>
          <w:color w:val="0000FF"/>
          <w:sz w:val="28"/>
          <w:szCs w:val="28"/>
          <w:lang w:val="en-US" w:eastAsia="zh-CN"/>
        </w:rPr>
        <w:fldChar w:fldCharType="begin"/>
      </w:r>
      <w:r>
        <w:rPr>
          <w:rFonts w:hint="eastAsia"/>
          <w:b w:val="0"/>
          <w:bCs w:val="0"/>
          <w:color w:val="0000FF"/>
          <w:sz w:val="28"/>
          <w:szCs w:val="28"/>
          <w:lang w:val="en-US" w:eastAsia="zh-CN"/>
        </w:rPr>
        <w:instrText xml:space="preserve"> HYPERLINK "ZWNS真空热水锅炉系统图.docx" </w:instrText>
      </w:r>
      <w:r>
        <w:rPr>
          <w:rFonts w:hint="eastAsia"/>
          <w:b w:val="0"/>
          <w:bCs w:val="0"/>
          <w:color w:val="0000FF"/>
          <w:sz w:val="28"/>
          <w:szCs w:val="28"/>
          <w:lang w:val="en-US" w:eastAsia="zh-CN"/>
        </w:rPr>
        <w:fldChar w:fldCharType="separate"/>
      </w:r>
      <w:r>
        <w:rPr>
          <w:rStyle w:val="5"/>
          <w:rFonts w:hint="eastAsia"/>
          <w:b w:val="0"/>
          <w:bCs w:val="0"/>
          <w:color w:val="0000FF"/>
          <w:sz w:val="28"/>
          <w:szCs w:val="28"/>
          <w:lang w:val="en-US" w:eastAsia="zh-CN"/>
        </w:rPr>
        <w:t>http://ceshi.4001230.cn/index.php?s=/index/info/id/85</w:t>
      </w:r>
      <w:r>
        <w:rPr>
          <w:rFonts w:hint="eastAsia"/>
          <w:b w:val="0"/>
          <w:bCs w:val="0"/>
          <w:color w:val="0000FF"/>
          <w:sz w:val="28"/>
          <w:szCs w:val="28"/>
          <w:lang w:val="en-US" w:eastAsia="zh-CN"/>
        </w:rPr>
        <w:fldChar w:fldCharType="end"/>
      </w:r>
    </w:p>
    <w:p>
      <w:pPr>
        <w:rPr>
          <w:rFonts w:hint="eastAsia" w:eastAsiaTheme="minorEastAsia"/>
          <w:b/>
          <w:bCs/>
          <w:color w:val="FF0000"/>
          <w:sz w:val="28"/>
          <w:szCs w:val="28"/>
          <w:lang w:val="en-US" w:eastAsia="zh-CN"/>
        </w:rPr>
      </w:pPr>
      <w:r>
        <w:rPr>
          <w:rFonts w:hint="eastAsia"/>
          <w:b/>
          <w:bCs/>
          <w:color w:val="FF0000"/>
          <w:sz w:val="28"/>
          <w:szCs w:val="28"/>
          <w:lang w:val="en-US" w:eastAsia="zh-CN"/>
        </w:rPr>
        <w:t>ZWNS真空热水锅炉特点：</w:t>
      </w:r>
    </w:p>
    <w:p>
      <w:r>
        <w:rPr>
          <w:rFonts w:hint="eastAsia"/>
        </w:rPr>
        <w:t>1、安全可靠：</w:t>
      </w:r>
    </w:p>
    <w:p>
      <w:pPr>
        <w:rPr>
          <w:rFonts w:hint="eastAsia"/>
        </w:rPr>
      </w:pPr>
      <w:r>
        <w:rPr>
          <w:rFonts w:hint="eastAsia"/>
        </w:rPr>
        <w:t xml:space="preserve">   锅炉本体内部通过真空抽气后微负压运行，安全系数高，无须担心正压危险，用户使用安全可靠。</w:t>
      </w:r>
    </w:p>
    <w:p>
      <w:pPr>
        <w:rPr>
          <w:rFonts w:hint="eastAsia"/>
        </w:rPr>
      </w:pPr>
      <w:r>
        <w:rPr>
          <w:rFonts w:hint="eastAsia"/>
        </w:rPr>
        <w:t>2、运行原理：</w:t>
      </w:r>
    </w:p>
    <w:p>
      <w:pPr>
        <w:rPr>
          <w:rFonts w:hint="eastAsia"/>
        </w:rPr>
      </w:pPr>
      <w:r>
        <w:rPr>
          <w:rFonts w:hint="eastAsia"/>
        </w:rPr>
        <w:t xml:space="preserve">   锅炉运行时，在真空负压的情况下，炉体内下部的水吸收燃烧热量沸腾为低温蒸汽，低温蒸汽上升遇到换热器，并经换热器吸收热量后冷却凝结成水滴，下落回到炉体下部，而其通过换热放出的热量由换热器系统循环输送至用户的用热设备处。炉体内的水不断在本体内经过沸腾、蒸发、冷凝的循环，因此无需经常补充给水。</w:t>
      </w:r>
    </w:p>
    <w:p>
      <w:pPr>
        <w:rPr>
          <w:rFonts w:hint="eastAsia"/>
        </w:rPr>
      </w:pPr>
      <w:r>
        <w:rPr>
          <w:rFonts w:hint="eastAsia"/>
        </w:rPr>
        <w:t>3、锅炉寿命长：</w:t>
      </w:r>
      <w:bookmarkStart w:id="0" w:name="_GoBack"/>
      <w:bookmarkEnd w:id="0"/>
    </w:p>
    <w:p>
      <w:pPr>
        <w:rPr>
          <w:rFonts w:hint="eastAsia"/>
        </w:rPr>
      </w:pPr>
      <w:r>
        <w:rPr>
          <w:rFonts w:hint="eastAsia"/>
        </w:rPr>
        <w:t xml:space="preserve">   因为锅炉内部的水在本体内封闭循环，无需经常补水，因此水质能够得到有效保障，锅炉无结水垢隐忧。锅炉内部高度真空，无氧气腐蚀。相变换热效率很高，温度变化非常小。因此锅炉寿命可达20年以上。</w:t>
      </w:r>
    </w:p>
    <w:p>
      <w:pPr>
        <w:rPr>
          <w:rFonts w:hint="eastAsia"/>
        </w:rPr>
      </w:pPr>
      <w:r>
        <w:rPr>
          <w:rFonts w:hint="eastAsia"/>
        </w:rPr>
        <w:t>4、传热效率高：</w:t>
      </w:r>
    </w:p>
    <w:p>
      <w:pPr>
        <w:rPr>
          <w:rFonts w:hint="eastAsia"/>
        </w:rPr>
      </w:pPr>
      <w:r>
        <w:rPr>
          <w:rFonts w:hint="eastAsia"/>
        </w:rPr>
        <w:t xml:space="preserve">   传热效率指两方面，一方面是指锅炉本体内的水与燃烧烟气换热效率，一方面指本体内的水与换热器内的水换热效率，两者均可高效换热。前者因为锅炉内介质温度低，因此与燃烧烟气之间温压大，换热效率高。后者为汽水凝结换热，而此种换热为所有换热工况中传热系数最高。</w:t>
      </w:r>
    </w:p>
    <w:p>
      <w:pPr>
        <w:rPr>
          <w:rFonts w:hint="eastAsia"/>
        </w:rPr>
      </w:pPr>
      <w:r>
        <w:rPr>
          <w:rFonts w:hint="eastAsia"/>
        </w:rPr>
        <w:t>5、一机多用：</w:t>
      </w:r>
    </w:p>
    <w:p>
      <w:pPr>
        <w:rPr>
          <w:rFonts w:hint="eastAsia"/>
        </w:rPr>
      </w:pPr>
      <w:r>
        <w:rPr>
          <w:rFonts w:hint="eastAsia"/>
        </w:rPr>
        <w:t xml:space="preserve">   锅炉内部可配置多回路换热器，供应不同温度、不同用途的热水，节省投资。广泛应用于洗浴、供暖及空调系统，灵活满足用户多种需求。</w:t>
      </w:r>
    </w:p>
    <w:p>
      <w:pPr>
        <w:rPr>
          <w:rFonts w:hint="eastAsia"/>
        </w:rPr>
      </w:pPr>
      <w:r>
        <w:rPr>
          <w:rFonts w:hint="eastAsia"/>
        </w:rPr>
        <w:t>6、制造工艺先进：</w:t>
      </w:r>
    </w:p>
    <w:p>
      <w:pPr>
        <w:rPr>
          <w:rFonts w:hint="eastAsia"/>
        </w:rPr>
      </w:pPr>
      <w:r>
        <w:rPr>
          <w:rFonts w:hint="eastAsia"/>
        </w:rPr>
        <w:t xml:space="preserve">   本体主焊缝采用埋弧自动焊接，烟管采用氩弧焊管板自动焊机，能够充分保证焊接质量，从根本上保证锅炉可靠运行。</w:t>
      </w:r>
    </w:p>
    <w:p>
      <w:r>
        <w:rPr>
          <w:rFonts w:hint="eastAsia"/>
        </w:rPr>
        <w:t>7、符合环保：</w:t>
      </w:r>
    </w:p>
    <w:p>
      <w:r>
        <w:rPr>
          <w:rFonts w:hint="eastAsia"/>
        </w:rPr>
        <w:t xml:space="preserve">   锅炉配套世界名牌燃烧器，可以精确地配比空气和燃气，保证有</w:t>
      </w:r>
      <w:r>
        <w:rPr>
          <w:rFonts w:hint="eastAsia"/>
          <w:lang w:eastAsia="zh-CN"/>
        </w:rPr>
        <w:t>较</w:t>
      </w:r>
      <w:r>
        <w:rPr>
          <w:rFonts w:hint="eastAsia"/>
        </w:rPr>
        <w:t>佳的燃烧质量和燃烧效率，同时有效降低污染物的产生及排放。</w:t>
      </w:r>
    </w:p>
    <w:p>
      <w:r>
        <w:rPr>
          <w:rFonts w:hint="eastAsia"/>
        </w:rPr>
        <w:t>8、可靠配件：</w:t>
      </w:r>
    </w:p>
    <w:p>
      <w:r>
        <w:rPr>
          <w:rFonts w:hint="eastAsia"/>
        </w:rPr>
        <w:t xml:space="preserve">   配套进口先进燃烧器，高配置电控柜、水泵、阀门仪表，提高锅炉系统整体运行品质。</w:t>
      </w:r>
    </w:p>
    <w:p>
      <w:r>
        <w:rPr>
          <w:rFonts w:hint="eastAsia"/>
        </w:rPr>
        <w:t>9、先进的控制系统：</w:t>
      </w:r>
    </w:p>
    <w:p>
      <w:r>
        <w:rPr>
          <w:rFonts w:hint="eastAsia"/>
        </w:rPr>
        <w:t xml:space="preserve">   全自动控制，用户只需轻按启动按钮，锅炉即能按设定程序启动。负荷调节、水温控制、自动补水等均为全自动运行，省心省力。</w:t>
      </w:r>
    </w:p>
    <w:p>
      <w:r>
        <w:rPr>
          <w:rFonts w:hint="eastAsia"/>
        </w:rPr>
        <w:t>10、优质服务：</w:t>
      </w:r>
    </w:p>
    <w:p>
      <w:pPr>
        <w:rPr>
          <w:rFonts w:hint="eastAsia"/>
        </w:rPr>
      </w:pPr>
      <w:r>
        <w:rPr>
          <w:rFonts w:hint="eastAsia"/>
        </w:rPr>
        <w:t xml:space="preserve">   技术咨询，技术服务，安装指导，对用户进行定期和不定期服务，随时提供优质完善服务，使用户买得放心，用着舒心。</w:t>
      </w:r>
    </w:p>
    <w:p>
      <w:pPr>
        <w:rPr>
          <w:rFonts w:hint="eastAsia"/>
          <w:b/>
          <w:bCs w:val="0"/>
          <w:color w:val="FF0000"/>
          <w:sz w:val="28"/>
          <w:szCs w:val="28"/>
        </w:rPr>
      </w:pPr>
    </w:p>
    <w:p>
      <w:pPr>
        <w:rPr>
          <w:rFonts w:hint="eastAsia"/>
          <w:b/>
          <w:bCs w:val="0"/>
          <w:color w:val="FF0000"/>
          <w:sz w:val="28"/>
          <w:szCs w:val="28"/>
        </w:rPr>
      </w:pPr>
      <w:r>
        <w:rPr>
          <w:rFonts w:hint="eastAsia"/>
          <w:b/>
          <w:bCs w:val="0"/>
          <w:color w:val="FF0000"/>
          <w:sz w:val="28"/>
          <w:szCs w:val="28"/>
        </w:rPr>
        <w:t>ZWNS系列真空热水锅炉主要技术参数</w:t>
      </w:r>
    </w:p>
    <w:p>
      <w:pPr>
        <w:rPr>
          <w:rFonts w:hint="eastAsia"/>
        </w:rPr>
      </w:pPr>
    </w:p>
    <w:tbl>
      <w:tblPr>
        <w:tblStyle w:val="6"/>
        <w:tblW w:w="9498"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6"/>
        <w:gridCol w:w="996"/>
        <w:gridCol w:w="989"/>
        <w:gridCol w:w="1134"/>
        <w:gridCol w:w="1135"/>
        <w:gridCol w:w="1134"/>
        <w:gridCol w:w="1135"/>
        <w:gridCol w:w="1134"/>
        <w:gridCol w:w="1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98" w:type="dxa"/>
            <w:gridSpan w:val="9"/>
            <w:tcBorders>
              <w:right w:val="single" w:color="auto" w:sz="4" w:space="0"/>
            </w:tcBorders>
            <w:vAlign w:val="center"/>
          </w:tcPr>
          <w:p>
            <w:pPr>
              <w:rPr>
                <w:b/>
              </w:rPr>
            </w:pPr>
            <w:r>
              <w:rPr>
                <w:rFonts w:hint="eastAsia"/>
                <w:b/>
              </w:rPr>
              <w:t>ZWNS系列真空热水锅炉主要技术参数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2691" w:type="dxa"/>
            <w:gridSpan w:val="3"/>
            <w:tcBorders>
              <w:right w:val="single" w:color="auto" w:sz="4" w:space="0"/>
              <w:tl2br w:val="single" w:color="auto" w:sz="4" w:space="0"/>
            </w:tcBorders>
            <w:vAlign w:val="center"/>
          </w:tcPr>
          <w:p>
            <w:pPr>
              <w:jc w:val="center"/>
            </w:pPr>
            <w:r>
              <w:rPr>
                <w:rFonts w:hint="eastAsia"/>
              </w:rPr>
              <w:t xml:space="preserve">            锅炉型号</w:t>
            </w:r>
          </w:p>
          <w:p>
            <w:r>
              <w:rPr>
                <w:rFonts w:hint="eastAsia"/>
              </w:rPr>
              <w:t>锅炉项目</w:t>
            </w:r>
          </w:p>
        </w:tc>
        <w:tc>
          <w:tcPr>
            <w:tcW w:w="1134" w:type="dxa"/>
            <w:tcBorders>
              <w:left w:val="single" w:color="auto" w:sz="4" w:space="0"/>
            </w:tcBorders>
            <w:vAlign w:val="center"/>
          </w:tcPr>
          <w:p>
            <w:pPr>
              <w:jc w:val="center"/>
              <w:rPr>
                <w:sz w:val="18"/>
              </w:rPr>
            </w:pPr>
            <w:r>
              <w:rPr>
                <w:rFonts w:hint="eastAsia"/>
              </w:rPr>
              <w:t>ZWNS0.35</w:t>
            </w:r>
          </w:p>
        </w:tc>
        <w:tc>
          <w:tcPr>
            <w:tcW w:w="1135" w:type="dxa"/>
            <w:vAlign w:val="center"/>
          </w:tcPr>
          <w:p>
            <w:pPr>
              <w:jc w:val="center"/>
            </w:pPr>
            <w:r>
              <w:rPr>
                <w:rFonts w:hint="eastAsia"/>
              </w:rPr>
              <w:t>ZWNS0.7</w:t>
            </w:r>
          </w:p>
        </w:tc>
        <w:tc>
          <w:tcPr>
            <w:tcW w:w="1134" w:type="dxa"/>
            <w:vAlign w:val="center"/>
          </w:tcPr>
          <w:p>
            <w:pPr>
              <w:jc w:val="center"/>
            </w:pPr>
            <w:r>
              <w:rPr>
                <w:rFonts w:hint="eastAsia"/>
              </w:rPr>
              <w:t>ZWNS1.05</w:t>
            </w:r>
          </w:p>
        </w:tc>
        <w:tc>
          <w:tcPr>
            <w:tcW w:w="1135" w:type="dxa"/>
            <w:tcBorders>
              <w:right w:val="single" w:color="auto" w:sz="4" w:space="0"/>
            </w:tcBorders>
            <w:vAlign w:val="center"/>
          </w:tcPr>
          <w:p>
            <w:pPr>
              <w:jc w:val="center"/>
            </w:pPr>
            <w:r>
              <w:rPr>
                <w:rFonts w:hint="eastAsia"/>
              </w:rPr>
              <w:t>ZWNS1.4</w:t>
            </w:r>
          </w:p>
        </w:tc>
        <w:tc>
          <w:tcPr>
            <w:tcW w:w="1134" w:type="dxa"/>
            <w:tcBorders>
              <w:left w:val="single" w:color="auto" w:sz="4" w:space="0"/>
              <w:right w:val="single" w:color="auto" w:sz="4" w:space="0"/>
            </w:tcBorders>
            <w:vAlign w:val="center"/>
          </w:tcPr>
          <w:p>
            <w:pPr>
              <w:jc w:val="center"/>
            </w:pPr>
            <w:r>
              <w:rPr>
                <w:rFonts w:hint="eastAsia"/>
              </w:rPr>
              <w:t>ZWNS2.1</w:t>
            </w:r>
          </w:p>
        </w:tc>
        <w:tc>
          <w:tcPr>
            <w:tcW w:w="1135" w:type="dxa"/>
            <w:tcBorders>
              <w:left w:val="single" w:color="auto" w:sz="4" w:space="0"/>
              <w:right w:val="single" w:color="auto" w:sz="4" w:space="0"/>
            </w:tcBorders>
            <w:vAlign w:val="center"/>
          </w:tcPr>
          <w:p>
            <w:pPr>
              <w:jc w:val="center"/>
            </w:pPr>
            <w:r>
              <w:rPr>
                <w:rFonts w:hint="eastAsia"/>
              </w:rPr>
              <w:t>ZWNS2.8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2" w:type="dxa"/>
            <w:gridSpan w:val="2"/>
            <w:vAlign w:val="top"/>
          </w:tcPr>
          <w:p>
            <w:r>
              <w:rPr>
                <w:rFonts w:hint="eastAsia"/>
              </w:rPr>
              <w:t>额定热功率</w:t>
            </w:r>
          </w:p>
        </w:tc>
        <w:tc>
          <w:tcPr>
            <w:tcW w:w="989" w:type="dxa"/>
            <w:tcBorders>
              <w:right w:val="single" w:color="auto" w:sz="4" w:space="0"/>
            </w:tcBorders>
            <w:vAlign w:val="center"/>
          </w:tcPr>
          <w:p>
            <w:pPr>
              <w:jc w:val="center"/>
            </w:pPr>
            <w:r>
              <w:rPr>
                <w:rFonts w:hint="eastAsia"/>
              </w:rPr>
              <w:t>MW</w:t>
            </w:r>
          </w:p>
        </w:tc>
        <w:tc>
          <w:tcPr>
            <w:tcW w:w="1134" w:type="dxa"/>
            <w:tcBorders>
              <w:left w:val="single" w:color="auto" w:sz="4" w:space="0"/>
            </w:tcBorders>
            <w:vAlign w:val="center"/>
          </w:tcPr>
          <w:p>
            <w:pPr>
              <w:jc w:val="center"/>
            </w:pPr>
            <w:r>
              <w:rPr>
                <w:rFonts w:hint="eastAsia"/>
              </w:rPr>
              <w:t>0.35</w:t>
            </w:r>
          </w:p>
        </w:tc>
        <w:tc>
          <w:tcPr>
            <w:tcW w:w="1135" w:type="dxa"/>
            <w:vAlign w:val="center"/>
          </w:tcPr>
          <w:p>
            <w:pPr>
              <w:jc w:val="center"/>
            </w:pPr>
            <w:r>
              <w:rPr>
                <w:rFonts w:hint="eastAsia"/>
              </w:rPr>
              <w:t>0.7</w:t>
            </w:r>
          </w:p>
        </w:tc>
        <w:tc>
          <w:tcPr>
            <w:tcW w:w="1134" w:type="dxa"/>
            <w:vAlign w:val="center"/>
          </w:tcPr>
          <w:p>
            <w:pPr>
              <w:jc w:val="center"/>
            </w:pPr>
            <w:r>
              <w:rPr>
                <w:rFonts w:hint="eastAsia"/>
              </w:rPr>
              <w:t>1.05</w:t>
            </w:r>
          </w:p>
        </w:tc>
        <w:tc>
          <w:tcPr>
            <w:tcW w:w="1135" w:type="dxa"/>
            <w:vAlign w:val="center"/>
          </w:tcPr>
          <w:p>
            <w:pPr>
              <w:jc w:val="center"/>
            </w:pPr>
            <w:r>
              <w:rPr>
                <w:rFonts w:hint="eastAsia"/>
              </w:rPr>
              <w:t>1.4</w:t>
            </w:r>
          </w:p>
        </w:tc>
        <w:tc>
          <w:tcPr>
            <w:tcW w:w="1134" w:type="dxa"/>
            <w:tcBorders>
              <w:right w:val="single" w:color="auto" w:sz="4" w:space="0"/>
            </w:tcBorders>
            <w:vAlign w:val="center"/>
          </w:tcPr>
          <w:p>
            <w:pPr>
              <w:jc w:val="center"/>
            </w:pPr>
            <w:r>
              <w:rPr>
                <w:rFonts w:hint="eastAsia"/>
              </w:rPr>
              <w:t>2.1</w:t>
            </w:r>
          </w:p>
        </w:tc>
        <w:tc>
          <w:tcPr>
            <w:tcW w:w="1135" w:type="dxa"/>
            <w:tcBorders>
              <w:left w:val="single" w:color="auto" w:sz="4" w:space="0"/>
            </w:tcBorders>
            <w:vAlign w:val="center"/>
          </w:tcPr>
          <w:p>
            <w:pPr>
              <w:jc w:val="center"/>
            </w:pPr>
            <w:r>
              <w:rPr>
                <w:rFonts w:hint="eastAsia"/>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2" w:type="dxa"/>
            <w:gridSpan w:val="2"/>
            <w:vAlign w:val="top"/>
          </w:tcPr>
          <w:p>
            <w:r>
              <w:rPr>
                <w:rFonts w:hint="eastAsia"/>
              </w:rPr>
              <w:t>额定工作压力</w:t>
            </w:r>
          </w:p>
        </w:tc>
        <w:tc>
          <w:tcPr>
            <w:tcW w:w="989" w:type="dxa"/>
            <w:tcBorders>
              <w:right w:val="single" w:color="auto" w:sz="4" w:space="0"/>
            </w:tcBorders>
            <w:vAlign w:val="center"/>
          </w:tcPr>
          <w:p>
            <w:pPr>
              <w:jc w:val="center"/>
            </w:pPr>
            <w:r>
              <w:rPr>
                <w:rFonts w:hint="eastAsia"/>
              </w:rPr>
              <w:t>MPa</w:t>
            </w:r>
          </w:p>
        </w:tc>
        <w:tc>
          <w:tcPr>
            <w:tcW w:w="6807" w:type="dxa"/>
            <w:gridSpan w:val="6"/>
            <w:tcBorders>
              <w:left w:val="single" w:color="auto" w:sz="4" w:space="0"/>
            </w:tcBorders>
            <w:vAlign w:val="center"/>
          </w:tcPr>
          <w:p>
            <w:pPr>
              <w:jc w:val="center"/>
            </w:pPr>
            <w:r>
              <w:rPr>
                <w:rFonts w:hint="eastAsia"/>
              </w:rPr>
              <w:t>-0.02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2" w:type="dxa"/>
            <w:gridSpan w:val="2"/>
            <w:vAlign w:val="top"/>
          </w:tcPr>
          <w:p>
            <w:r>
              <w:rPr>
                <w:rFonts w:hint="eastAsia"/>
              </w:rPr>
              <w:t>换热器工作压力</w:t>
            </w:r>
          </w:p>
        </w:tc>
        <w:tc>
          <w:tcPr>
            <w:tcW w:w="989" w:type="dxa"/>
            <w:tcBorders>
              <w:right w:val="single" w:color="auto" w:sz="4" w:space="0"/>
            </w:tcBorders>
            <w:vAlign w:val="center"/>
          </w:tcPr>
          <w:p>
            <w:pPr>
              <w:jc w:val="center"/>
            </w:pPr>
            <w:r>
              <w:rPr>
                <w:rFonts w:hint="eastAsia"/>
              </w:rPr>
              <w:t>MPa</w:t>
            </w:r>
          </w:p>
        </w:tc>
        <w:tc>
          <w:tcPr>
            <w:tcW w:w="6807" w:type="dxa"/>
            <w:gridSpan w:val="6"/>
            <w:tcBorders>
              <w:left w:val="single" w:color="auto" w:sz="4" w:space="0"/>
            </w:tcBorders>
            <w:vAlign w:val="center"/>
          </w:tcPr>
          <w:p>
            <w:pPr>
              <w:jc w:val="center"/>
            </w:pPr>
            <w:r>
              <w:rPr>
                <w:rFonts w:hint="eastAsia"/>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2" w:type="dxa"/>
            <w:gridSpan w:val="2"/>
            <w:vAlign w:val="top"/>
          </w:tcPr>
          <w:p>
            <w:r>
              <w:rPr>
                <w:rFonts w:hint="eastAsia"/>
              </w:rPr>
              <w:t>额定出水温度</w:t>
            </w:r>
          </w:p>
        </w:tc>
        <w:tc>
          <w:tcPr>
            <w:tcW w:w="989" w:type="dxa"/>
            <w:tcBorders>
              <w:right w:val="single" w:color="auto" w:sz="4" w:space="0"/>
            </w:tcBorders>
            <w:vAlign w:val="center"/>
          </w:tcPr>
          <w:p>
            <w:pPr>
              <w:jc w:val="center"/>
            </w:pPr>
            <w:r>
              <w:rPr>
                <w:rFonts w:hint="eastAsia"/>
              </w:rPr>
              <w:t>℃</w:t>
            </w:r>
          </w:p>
        </w:tc>
        <w:tc>
          <w:tcPr>
            <w:tcW w:w="1134" w:type="dxa"/>
            <w:tcBorders>
              <w:left w:val="single" w:color="auto" w:sz="4" w:space="0"/>
            </w:tcBorders>
            <w:vAlign w:val="center"/>
          </w:tcPr>
          <w:p>
            <w:pPr>
              <w:jc w:val="center"/>
            </w:pPr>
            <w:r>
              <w:rPr>
                <w:rFonts w:hint="eastAsia"/>
              </w:rPr>
              <w:t>60</w:t>
            </w:r>
          </w:p>
        </w:tc>
        <w:tc>
          <w:tcPr>
            <w:tcW w:w="1135" w:type="dxa"/>
            <w:vAlign w:val="center"/>
          </w:tcPr>
          <w:p>
            <w:pPr>
              <w:jc w:val="center"/>
            </w:pPr>
            <w:r>
              <w:rPr>
                <w:rFonts w:hint="eastAsia"/>
              </w:rPr>
              <w:t>60</w:t>
            </w:r>
          </w:p>
        </w:tc>
        <w:tc>
          <w:tcPr>
            <w:tcW w:w="1134" w:type="dxa"/>
            <w:vAlign w:val="center"/>
          </w:tcPr>
          <w:p>
            <w:pPr>
              <w:jc w:val="center"/>
            </w:pPr>
            <w:r>
              <w:rPr>
                <w:rFonts w:hint="eastAsia"/>
              </w:rPr>
              <w:t>60</w:t>
            </w:r>
          </w:p>
        </w:tc>
        <w:tc>
          <w:tcPr>
            <w:tcW w:w="1135" w:type="dxa"/>
            <w:vAlign w:val="center"/>
          </w:tcPr>
          <w:p>
            <w:pPr>
              <w:jc w:val="center"/>
            </w:pPr>
            <w:r>
              <w:rPr>
                <w:rFonts w:hint="eastAsia"/>
              </w:rPr>
              <w:t>60</w:t>
            </w:r>
          </w:p>
        </w:tc>
        <w:tc>
          <w:tcPr>
            <w:tcW w:w="1134" w:type="dxa"/>
            <w:tcBorders>
              <w:right w:val="single" w:color="auto" w:sz="4" w:space="0"/>
            </w:tcBorders>
            <w:vAlign w:val="center"/>
          </w:tcPr>
          <w:p>
            <w:pPr>
              <w:jc w:val="center"/>
            </w:pPr>
            <w:r>
              <w:rPr>
                <w:rFonts w:hint="eastAsia"/>
              </w:rPr>
              <w:t>60</w:t>
            </w:r>
          </w:p>
        </w:tc>
        <w:tc>
          <w:tcPr>
            <w:tcW w:w="1135" w:type="dxa"/>
            <w:tcBorders>
              <w:left w:val="single" w:color="auto" w:sz="4" w:space="0"/>
            </w:tcBorders>
            <w:vAlign w:val="center"/>
          </w:tcPr>
          <w:p>
            <w:pPr>
              <w:jc w:val="center"/>
            </w:pPr>
            <w:r>
              <w:rPr>
                <w:rFonts w:hint="eastAsia"/>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2" w:type="dxa"/>
            <w:gridSpan w:val="2"/>
            <w:vAlign w:val="top"/>
          </w:tcPr>
          <w:p>
            <w:r>
              <w:rPr>
                <w:rFonts w:hint="eastAsia"/>
              </w:rPr>
              <w:t>额定回水温度</w:t>
            </w:r>
          </w:p>
        </w:tc>
        <w:tc>
          <w:tcPr>
            <w:tcW w:w="989" w:type="dxa"/>
            <w:tcBorders>
              <w:right w:val="single" w:color="auto" w:sz="4" w:space="0"/>
            </w:tcBorders>
            <w:vAlign w:val="center"/>
          </w:tcPr>
          <w:p>
            <w:pPr>
              <w:jc w:val="center"/>
            </w:pPr>
            <w:r>
              <w:rPr>
                <w:rFonts w:hint="eastAsia"/>
              </w:rPr>
              <w:t>℃</w:t>
            </w:r>
          </w:p>
        </w:tc>
        <w:tc>
          <w:tcPr>
            <w:tcW w:w="1134" w:type="dxa"/>
            <w:tcBorders>
              <w:left w:val="single" w:color="auto" w:sz="4" w:space="0"/>
            </w:tcBorders>
            <w:vAlign w:val="center"/>
          </w:tcPr>
          <w:p>
            <w:pPr>
              <w:jc w:val="center"/>
            </w:pPr>
            <w:r>
              <w:rPr>
                <w:rFonts w:hint="eastAsia"/>
              </w:rPr>
              <w:t>50</w:t>
            </w:r>
          </w:p>
        </w:tc>
        <w:tc>
          <w:tcPr>
            <w:tcW w:w="1135" w:type="dxa"/>
            <w:vAlign w:val="center"/>
          </w:tcPr>
          <w:p>
            <w:pPr>
              <w:jc w:val="center"/>
            </w:pPr>
            <w:r>
              <w:rPr>
                <w:rFonts w:hint="eastAsia"/>
              </w:rPr>
              <w:t>50</w:t>
            </w:r>
          </w:p>
        </w:tc>
        <w:tc>
          <w:tcPr>
            <w:tcW w:w="1134" w:type="dxa"/>
            <w:vAlign w:val="center"/>
          </w:tcPr>
          <w:p>
            <w:pPr>
              <w:jc w:val="center"/>
            </w:pPr>
            <w:r>
              <w:rPr>
                <w:rFonts w:hint="eastAsia"/>
              </w:rPr>
              <w:t>50</w:t>
            </w:r>
          </w:p>
        </w:tc>
        <w:tc>
          <w:tcPr>
            <w:tcW w:w="1135" w:type="dxa"/>
            <w:vAlign w:val="center"/>
          </w:tcPr>
          <w:p>
            <w:pPr>
              <w:jc w:val="center"/>
            </w:pPr>
            <w:r>
              <w:rPr>
                <w:rFonts w:hint="eastAsia"/>
              </w:rPr>
              <w:t>50</w:t>
            </w:r>
          </w:p>
        </w:tc>
        <w:tc>
          <w:tcPr>
            <w:tcW w:w="1134" w:type="dxa"/>
            <w:tcBorders>
              <w:right w:val="single" w:color="auto" w:sz="4" w:space="0"/>
            </w:tcBorders>
            <w:vAlign w:val="center"/>
          </w:tcPr>
          <w:p>
            <w:pPr>
              <w:jc w:val="center"/>
            </w:pPr>
            <w:r>
              <w:rPr>
                <w:rFonts w:hint="eastAsia"/>
              </w:rPr>
              <w:t>50</w:t>
            </w:r>
          </w:p>
        </w:tc>
        <w:tc>
          <w:tcPr>
            <w:tcW w:w="1135" w:type="dxa"/>
            <w:tcBorders>
              <w:left w:val="single" w:color="auto" w:sz="4" w:space="0"/>
            </w:tcBorders>
            <w:vAlign w:val="center"/>
          </w:tcPr>
          <w:p>
            <w:pPr>
              <w:jc w:val="center"/>
            </w:pPr>
            <w:r>
              <w:rPr>
                <w:rFonts w:hint="eastAsia"/>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2" w:type="dxa"/>
            <w:gridSpan w:val="2"/>
            <w:vAlign w:val="top"/>
          </w:tcPr>
          <w:p>
            <w:r>
              <w:rPr>
                <w:rFonts w:hint="eastAsia"/>
              </w:rPr>
              <w:t>适用燃料</w:t>
            </w:r>
          </w:p>
        </w:tc>
        <w:tc>
          <w:tcPr>
            <w:tcW w:w="989" w:type="dxa"/>
            <w:tcBorders>
              <w:right w:val="single" w:color="auto" w:sz="4" w:space="0"/>
            </w:tcBorders>
            <w:vAlign w:val="center"/>
          </w:tcPr>
          <w:p>
            <w:pPr>
              <w:jc w:val="center"/>
            </w:pPr>
            <w:r>
              <w:rPr>
                <w:rFonts w:hint="eastAsia"/>
              </w:rPr>
              <w:t>/</w:t>
            </w:r>
          </w:p>
        </w:tc>
        <w:tc>
          <w:tcPr>
            <w:tcW w:w="6807" w:type="dxa"/>
            <w:gridSpan w:val="6"/>
            <w:tcBorders>
              <w:left w:val="single" w:color="auto" w:sz="4" w:space="0"/>
              <w:right w:val="single" w:color="auto" w:sz="4" w:space="0"/>
            </w:tcBorders>
            <w:vAlign w:val="center"/>
          </w:tcPr>
          <w:p>
            <w:pPr>
              <w:jc w:val="center"/>
            </w:pPr>
            <w:r>
              <w:rPr>
                <w:rFonts w:hint="eastAsia"/>
              </w:rPr>
              <w:t>天然气、液化气、城市煤气、轻油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6" w:type="dxa"/>
            <w:vMerge w:val="restart"/>
            <w:tcBorders>
              <w:right w:val="single" w:color="auto" w:sz="4" w:space="0"/>
            </w:tcBorders>
            <w:vAlign w:val="top"/>
          </w:tcPr>
          <w:p>
            <w:r>
              <w:rPr>
                <w:rFonts w:hint="eastAsia"/>
              </w:rPr>
              <w:t>燃料理论消耗量</w:t>
            </w:r>
          </w:p>
        </w:tc>
        <w:tc>
          <w:tcPr>
            <w:tcW w:w="996" w:type="dxa"/>
            <w:tcBorders>
              <w:left w:val="single" w:color="auto" w:sz="4" w:space="0"/>
            </w:tcBorders>
            <w:vAlign w:val="top"/>
          </w:tcPr>
          <w:p>
            <w:pPr>
              <w:rPr>
                <w:sz w:val="20"/>
              </w:rPr>
            </w:pPr>
            <w:r>
              <w:rPr>
                <w:rFonts w:hint="eastAsia"/>
                <w:sz w:val="20"/>
              </w:rPr>
              <w:t>天然气</w:t>
            </w:r>
          </w:p>
        </w:tc>
        <w:tc>
          <w:tcPr>
            <w:tcW w:w="989" w:type="dxa"/>
            <w:tcBorders>
              <w:right w:val="single" w:color="auto" w:sz="4" w:space="0"/>
            </w:tcBorders>
            <w:vAlign w:val="center"/>
          </w:tcPr>
          <w:p>
            <w:pPr>
              <w:jc w:val="center"/>
            </w:pPr>
            <w:r>
              <w:rPr>
                <w:rFonts w:hint="eastAsia"/>
                <w:sz w:val="20"/>
              </w:rPr>
              <w:t>NM</w:t>
            </w:r>
            <w:r>
              <w:rPr>
                <w:rFonts w:hint="eastAsia"/>
                <w:sz w:val="20"/>
                <w:vertAlign w:val="superscript"/>
              </w:rPr>
              <w:t>3</w:t>
            </w:r>
            <w:r>
              <w:rPr>
                <w:rFonts w:hint="eastAsia"/>
                <w:sz w:val="20"/>
              </w:rPr>
              <w:t>/h</w:t>
            </w:r>
          </w:p>
        </w:tc>
        <w:tc>
          <w:tcPr>
            <w:tcW w:w="1134" w:type="dxa"/>
            <w:tcBorders>
              <w:left w:val="single" w:color="auto" w:sz="4" w:space="0"/>
            </w:tcBorders>
            <w:vAlign w:val="center"/>
          </w:tcPr>
          <w:p>
            <w:pPr>
              <w:jc w:val="center"/>
            </w:pPr>
            <w:r>
              <w:rPr>
                <w:rFonts w:hint="eastAsia"/>
              </w:rPr>
              <w:t>36</w:t>
            </w:r>
          </w:p>
        </w:tc>
        <w:tc>
          <w:tcPr>
            <w:tcW w:w="1135" w:type="dxa"/>
            <w:vAlign w:val="center"/>
          </w:tcPr>
          <w:p>
            <w:pPr>
              <w:jc w:val="center"/>
            </w:pPr>
            <w:r>
              <w:rPr>
                <w:rFonts w:hint="eastAsia"/>
              </w:rPr>
              <w:t>72</w:t>
            </w:r>
          </w:p>
        </w:tc>
        <w:tc>
          <w:tcPr>
            <w:tcW w:w="1134" w:type="dxa"/>
            <w:vAlign w:val="center"/>
          </w:tcPr>
          <w:p>
            <w:pPr>
              <w:jc w:val="center"/>
            </w:pPr>
            <w:r>
              <w:rPr>
                <w:rFonts w:hint="eastAsia"/>
              </w:rPr>
              <w:t>108</w:t>
            </w:r>
          </w:p>
        </w:tc>
        <w:tc>
          <w:tcPr>
            <w:tcW w:w="1135" w:type="dxa"/>
            <w:vAlign w:val="center"/>
          </w:tcPr>
          <w:p>
            <w:pPr>
              <w:jc w:val="center"/>
            </w:pPr>
            <w:r>
              <w:rPr>
                <w:rFonts w:hint="eastAsia"/>
              </w:rPr>
              <w:t>144</w:t>
            </w:r>
          </w:p>
        </w:tc>
        <w:tc>
          <w:tcPr>
            <w:tcW w:w="1134" w:type="dxa"/>
            <w:tcBorders>
              <w:right w:val="single" w:color="auto" w:sz="4" w:space="0"/>
            </w:tcBorders>
            <w:vAlign w:val="center"/>
          </w:tcPr>
          <w:p>
            <w:pPr>
              <w:jc w:val="center"/>
            </w:pPr>
            <w:r>
              <w:rPr>
                <w:rFonts w:hint="eastAsia"/>
              </w:rPr>
              <w:t>209</w:t>
            </w:r>
          </w:p>
        </w:tc>
        <w:tc>
          <w:tcPr>
            <w:tcW w:w="1135" w:type="dxa"/>
            <w:tcBorders>
              <w:left w:val="single" w:color="auto" w:sz="4" w:space="0"/>
            </w:tcBorders>
            <w:vAlign w:val="center"/>
          </w:tcPr>
          <w:p>
            <w:pPr>
              <w:jc w:val="center"/>
              <w:rPr>
                <w:color w:val="00B0F0"/>
              </w:rPr>
            </w:pPr>
            <w:r>
              <w:rPr>
                <w:rFonts w:hint="eastAsia"/>
                <w:color w:val="00B0F0"/>
              </w:rPr>
              <w:t>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6" w:type="dxa"/>
            <w:vMerge w:val="continue"/>
            <w:tcBorders>
              <w:right w:val="single" w:color="auto" w:sz="4" w:space="0"/>
            </w:tcBorders>
            <w:vAlign w:val="top"/>
          </w:tcPr>
          <w:p/>
        </w:tc>
        <w:tc>
          <w:tcPr>
            <w:tcW w:w="996" w:type="dxa"/>
            <w:tcBorders>
              <w:left w:val="single" w:color="auto" w:sz="4" w:space="0"/>
            </w:tcBorders>
            <w:vAlign w:val="top"/>
          </w:tcPr>
          <w:p>
            <w:r>
              <w:rPr>
                <w:rFonts w:hint="eastAsia"/>
              </w:rPr>
              <w:t>液化气</w:t>
            </w:r>
          </w:p>
        </w:tc>
        <w:tc>
          <w:tcPr>
            <w:tcW w:w="989" w:type="dxa"/>
            <w:tcBorders>
              <w:right w:val="single" w:color="auto" w:sz="4" w:space="0"/>
            </w:tcBorders>
            <w:vAlign w:val="center"/>
          </w:tcPr>
          <w:p>
            <w:pPr>
              <w:jc w:val="center"/>
            </w:pPr>
            <w:r>
              <w:rPr>
                <w:rFonts w:hint="eastAsia"/>
              </w:rPr>
              <w:t>Kg/h</w:t>
            </w:r>
          </w:p>
        </w:tc>
        <w:tc>
          <w:tcPr>
            <w:tcW w:w="1134" w:type="dxa"/>
            <w:tcBorders>
              <w:left w:val="single" w:color="auto" w:sz="4" w:space="0"/>
            </w:tcBorders>
            <w:vAlign w:val="center"/>
          </w:tcPr>
          <w:p>
            <w:pPr>
              <w:jc w:val="center"/>
            </w:pPr>
            <w:r>
              <w:rPr>
                <w:rFonts w:hint="eastAsia"/>
              </w:rPr>
              <w:t>29</w:t>
            </w:r>
          </w:p>
        </w:tc>
        <w:tc>
          <w:tcPr>
            <w:tcW w:w="1135" w:type="dxa"/>
            <w:vAlign w:val="center"/>
          </w:tcPr>
          <w:p>
            <w:pPr>
              <w:jc w:val="center"/>
              <w:rPr>
                <w:color w:val="00B0F0"/>
              </w:rPr>
            </w:pPr>
            <w:r>
              <w:rPr>
                <w:rFonts w:hint="eastAsia"/>
                <w:color w:val="00B0F0"/>
              </w:rPr>
              <w:t>57</w:t>
            </w:r>
          </w:p>
        </w:tc>
        <w:tc>
          <w:tcPr>
            <w:tcW w:w="1134" w:type="dxa"/>
            <w:vAlign w:val="center"/>
          </w:tcPr>
          <w:p>
            <w:pPr>
              <w:jc w:val="center"/>
              <w:rPr>
                <w:color w:val="00B0F0"/>
              </w:rPr>
            </w:pPr>
            <w:r>
              <w:rPr>
                <w:rFonts w:hint="eastAsia"/>
                <w:color w:val="00B0F0"/>
              </w:rPr>
              <w:t>84</w:t>
            </w:r>
          </w:p>
        </w:tc>
        <w:tc>
          <w:tcPr>
            <w:tcW w:w="1135" w:type="dxa"/>
            <w:vAlign w:val="center"/>
          </w:tcPr>
          <w:p>
            <w:pPr>
              <w:jc w:val="center"/>
              <w:rPr>
                <w:color w:val="00B0F0"/>
              </w:rPr>
            </w:pPr>
            <w:r>
              <w:rPr>
                <w:rFonts w:hint="eastAsia"/>
                <w:color w:val="00B0F0"/>
              </w:rPr>
              <w:t>114</w:t>
            </w:r>
          </w:p>
        </w:tc>
        <w:tc>
          <w:tcPr>
            <w:tcW w:w="1134" w:type="dxa"/>
            <w:tcBorders>
              <w:right w:val="single" w:color="auto" w:sz="4" w:space="0"/>
            </w:tcBorders>
            <w:vAlign w:val="center"/>
          </w:tcPr>
          <w:p>
            <w:pPr>
              <w:jc w:val="center"/>
              <w:rPr>
                <w:color w:val="00B0F0"/>
              </w:rPr>
            </w:pPr>
            <w:r>
              <w:rPr>
                <w:rFonts w:hint="eastAsia"/>
                <w:color w:val="00B0F0"/>
              </w:rPr>
              <w:t>170</w:t>
            </w:r>
          </w:p>
        </w:tc>
        <w:tc>
          <w:tcPr>
            <w:tcW w:w="1135" w:type="dxa"/>
            <w:tcBorders>
              <w:left w:val="single" w:color="auto" w:sz="4" w:space="0"/>
            </w:tcBorders>
            <w:vAlign w:val="center"/>
          </w:tcPr>
          <w:p>
            <w:pPr>
              <w:jc w:val="center"/>
              <w:rPr>
                <w:color w:val="00B0F0"/>
              </w:rPr>
            </w:pPr>
            <w:r>
              <w:rPr>
                <w:rFonts w:hint="eastAsia"/>
                <w:color w:val="00B0F0"/>
              </w:rPr>
              <w:t>227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6" w:type="dxa"/>
            <w:vMerge w:val="continue"/>
            <w:tcBorders>
              <w:right w:val="single" w:color="auto" w:sz="4" w:space="0"/>
            </w:tcBorders>
            <w:vAlign w:val="top"/>
          </w:tcPr>
          <w:p/>
        </w:tc>
        <w:tc>
          <w:tcPr>
            <w:tcW w:w="996" w:type="dxa"/>
            <w:tcBorders>
              <w:left w:val="single" w:color="auto" w:sz="4" w:space="0"/>
            </w:tcBorders>
            <w:vAlign w:val="top"/>
          </w:tcPr>
          <w:p>
            <w:pPr>
              <w:rPr>
                <w:sz w:val="18"/>
              </w:rPr>
            </w:pPr>
            <w:r>
              <w:rPr>
                <w:rFonts w:hint="eastAsia"/>
                <w:sz w:val="18"/>
              </w:rPr>
              <w:t>城市煤气</w:t>
            </w:r>
          </w:p>
        </w:tc>
        <w:tc>
          <w:tcPr>
            <w:tcW w:w="989" w:type="dxa"/>
            <w:tcBorders>
              <w:right w:val="single" w:color="auto" w:sz="4" w:space="0"/>
            </w:tcBorders>
            <w:vAlign w:val="center"/>
          </w:tcPr>
          <w:p>
            <w:pPr>
              <w:jc w:val="center"/>
            </w:pPr>
            <w:r>
              <w:rPr>
                <w:rFonts w:hint="eastAsia"/>
                <w:sz w:val="20"/>
              </w:rPr>
              <w:t>NM</w:t>
            </w:r>
            <w:r>
              <w:rPr>
                <w:rFonts w:hint="eastAsia"/>
                <w:sz w:val="20"/>
                <w:vertAlign w:val="superscript"/>
              </w:rPr>
              <w:t>3</w:t>
            </w:r>
            <w:r>
              <w:rPr>
                <w:rFonts w:hint="eastAsia"/>
                <w:sz w:val="20"/>
              </w:rPr>
              <w:t>/h</w:t>
            </w:r>
          </w:p>
        </w:tc>
        <w:tc>
          <w:tcPr>
            <w:tcW w:w="1134" w:type="dxa"/>
            <w:tcBorders>
              <w:left w:val="single" w:color="auto" w:sz="4" w:space="0"/>
            </w:tcBorders>
            <w:vAlign w:val="center"/>
          </w:tcPr>
          <w:p>
            <w:pPr>
              <w:jc w:val="center"/>
            </w:pPr>
            <w:r>
              <w:rPr>
                <w:rFonts w:hint="eastAsia"/>
              </w:rPr>
              <w:t>76.5</w:t>
            </w:r>
          </w:p>
        </w:tc>
        <w:tc>
          <w:tcPr>
            <w:tcW w:w="1135" w:type="dxa"/>
            <w:vAlign w:val="center"/>
          </w:tcPr>
          <w:p>
            <w:pPr>
              <w:jc w:val="center"/>
            </w:pPr>
            <w:r>
              <w:rPr>
                <w:rFonts w:hint="eastAsia"/>
              </w:rPr>
              <w:t>153</w:t>
            </w:r>
          </w:p>
        </w:tc>
        <w:tc>
          <w:tcPr>
            <w:tcW w:w="1134" w:type="dxa"/>
            <w:vAlign w:val="center"/>
          </w:tcPr>
          <w:p>
            <w:pPr>
              <w:jc w:val="center"/>
            </w:pPr>
            <w:r>
              <w:rPr>
                <w:rFonts w:hint="eastAsia"/>
              </w:rPr>
              <w:t>227</w:t>
            </w:r>
          </w:p>
        </w:tc>
        <w:tc>
          <w:tcPr>
            <w:tcW w:w="1135" w:type="dxa"/>
            <w:vAlign w:val="center"/>
          </w:tcPr>
          <w:p>
            <w:pPr>
              <w:jc w:val="center"/>
            </w:pPr>
            <w:r>
              <w:rPr>
                <w:rFonts w:hint="eastAsia"/>
              </w:rPr>
              <w:t>301</w:t>
            </w:r>
          </w:p>
        </w:tc>
        <w:tc>
          <w:tcPr>
            <w:tcW w:w="1134" w:type="dxa"/>
            <w:tcBorders>
              <w:right w:val="single" w:color="auto" w:sz="4" w:space="0"/>
            </w:tcBorders>
            <w:vAlign w:val="center"/>
          </w:tcPr>
          <w:p>
            <w:pPr>
              <w:jc w:val="center"/>
            </w:pPr>
            <w:r>
              <w:rPr>
                <w:rFonts w:hint="eastAsia"/>
              </w:rPr>
              <w:t>457</w:t>
            </w:r>
          </w:p>
        </w:tc>
        <w:tc>
          <w:tcPr>
            <w:tcW w:w="1135" w:type="dxa"/>
            <w:tcBorders>
              <w:left w:val="single" w:color="auto" w:sz="4" w:space="0"/>
            </w:tcBorders>
            <w:vAlign w:val="center"/>
          </w:tcPr>
          <w:p>
            <w:pPr>
              <w:jc w:val="center"/>
            </w:pPr>
            <w:r>
              <w:rPr>
                <w:rFonts w:hint="eastAsia"/>
              </w:rPr>
              <w:t>599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6" w:type="dxa"/>
            <w:vMerge w:val="continue"/>
            <w:tcBorders>
              <w:right w:val="single" w:color="auto" w:sz="4" w:space="0"/>
            </w:tcBorders>
            <w:vAlign w:val="top"/>
          </w:tcPr>
          <w:p/>
        </w:tc>
        <w:tc>
          <w:tcPr>
            <w:tcW w:w="996" w:type="dxa"/>
            <w:tcBorders>
              <w:left w:val="single" w:color="auto" w:sz="4" w:space="0"/>
            </w:tcBorders>
            <w:vAlign w:val="top"/>
          </w:tcPr>
          <w:p>
            <w:r>
              <w:rPr>
                <w:rFonts w:hint="eastAsia"/>
              </w:rPr>
              <w:t>轻 油</w:t>
            </w:r>
          </w:p>
        </w:tc>
        <w:tc>
          <w:tcPr>
            <w:tcW w:w="989" w:type="dxa"/>
            <w:tcBorders>
              <w:right w:val="single" w:color="auto" w:sz="4" w:space="0"/>
            </w:tcBorders>
            <w:vAlign w:val="center"/>
          </w:tcPr>
          <w:p>
            <w:pPr>
              <w:jc w:val="center"/>
            </w:pPr>
            <w:r>
              <w:rPr>
                <w:rFonts w:hint="eastAsia"/>
              </w:rPr>
              <w:t>Kg/h</w:t>
            </w:r>
          </w:p>
        </w:tc>
        <w:tc>
          <w:tcPr>
            <w:tcW w:w="1134" w:type="dxa"/>
            <w:tcBorders>
              <w:left w:val="single" w:color="auto" w:sz="4" w:space="0"/>
            </w:tcBorders>
            <w:vAlign w:val="center"/>
          </w:tcPr>
          <w:p>
            <w:pPr>
              <w:jc w:val="center"/>
              <w:rPr>
                <w:color w:val="00B0F0"/>
              </w:rPr>
            </w:pPr>
            <w:r>
              <w:rPr>
                <w:rFonts w:hint="eastAsia"/>
                <w:color w:val="00B0F0"/>
              </w:rPr>
              <w:t>31</w:t>
            </w:r>
          </w:p>
        </w:tc>
        <w:tc>
          <w:tcPr>
            <w:tcW w:w="1135" w:type="dxa"/>
            <w:vAlign w:val="center"/>
          </w:tcPr>
          <w:p>
            <w:pPr>
              <w:jc w:val="center"/>
              <w:rPr>
                <w:color w:val="00B0F0"/>
              </w:rPr>
            </w:pPr>
            <w:r>
              <w:rPr>
                <w:rFonts w:hint="eastAsia"/>
                <w:color w:val="00B0F0"/>
              </w:rPr>
              <w:t>61.5</w:t>
            </w:r>
          </w:p>
        </w:tc>
        <w:tc>
          <w:tcPr>
            <w:tcW w:w="1134" w:type="dxa"/>
            <w:vAlign w:val="center"/>
          </w:tcPr>
          <w:p>
            <w:pPr>
              <w:jc w:val="center"/>
              <w:rPr>
                <w:color w:val="00B0F0"/>
              </w:rPr>
            </w:pPr>
            <w:r>
              <w:rPr>
                <w:rFonts w:hint="eastAsia"/>
                <w:color w:val="00B0F0"/>
              </w:rPr>
              <w:t>91</w:t>
            </w:r>
          </w:p>
        </w:tc>
        <w:tc>
          <w:tcPr>
            <w:tcW w:w="1135" w:type="dxa"/>
            <w:vAlign w:val="center"/>
          </w:tcPr>
          <w:p>
            <w:pPr>
              <w:jc w:val="center"/>
              <w:rPr>
                <w:color w:val="00B0F0"/>
              </w:rPr>
            </w:pPr>
            <w:r>
              <w:rPr>
                <w:rFonts w:hint="eastAsia"/>
                <w:color w:val="00B0F0"/>
              </w:rPr>
              <w:t>117</w:t>
            </w:r>
          </w:p>
        </w:tc>
        <w:tc>
          <w:tcPr>
            <w:tcW w:w="1134" w:type="dxa"/>
            <w:tcBorders>
              <w:right w:val="single" w:color="auto" w:sz="4" w:space="0"/>
            </w:tcBorders>
            <w:vAlign w:val="center"/>
          </w:tcPr>
          <w:p>
            <w:pPr>
              <w:jc w:val="center"/>
              <w:rPr>
                <w:color w:val="00B0F0"/>
              </w:rPr>
            </w:pPr>
            <w:r>
              <w:rPr>
                <w:rFonts w:hint="eastAsia"/>
                <w:color w:val="00B0F0"/>
              </w:rPr>
              <w:t>183</w:t>
            </w:r>
          </w:p>
        </w:tc>
        <w:tc>
          <w:tcPr>
            <w:tcW w:w="1135" w:type="dxa"/>
            <w:tcBorders>
              <w:left w:val="single" w:color="auto" w:sz="4" w:space="0"/>
            </w:tcBorders>
            <w:vAlign w:val="center"/>
          </w:tcPr>
          <w:p>
            <w:pPr>
              <w:jc w:val="center"/>
            </w:pPr>
            <w:r>
              <w:rPr>
                <w:rFonts w:hint="eastAsia"/>
              </w:rPr>
              <w:t>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6" w:type="dxa"/>
            <w:vMerge w:val="restart"/>
            <w:tcBorders>
              <w:right w:val="single" w:color="auto" w:sz="4" w:space="0"/>
            </w:tcBorders>
            <w:vAlign w:val="top"/>
          </w:tcPr>
          <w:p>
            <w:pPr>
              <w:jc w:val="left"/>
            </w:pPr>
            <w:r>
              <w:rPr>
                <w:rFonts w:hint="eastAsia"/>
              </w:rPr>
              <w:t>供气压力</w:t>
            </w:r>
          </w:p>
        </w:tc>
        <w:tc>
          <w:tcPr>
            <w:tcW w:w="996" w:type="dxa"/>
            <w:tcBorders>
              <w:left w:val="single" w:color="auto" w:sz="4" w:space="0"/>
            </w:tcBorders>
            <w:vAlign w:val="top"/>
          </w:tcPr>
          <w:p>
            <w:r>
              <w:rPr>
                <w:rFonts w:hint="eastAsia"/>
                <w:sz w:val="20"/>
              </w:rPr>
              <w:t>天然气</w:t>
            </w:r>
          </w:p>
        </w:tc>
        <w:tc>
          <w:tcPr>
            <w:tcW w:w="989" w:type="dxa"/>
            <w:tcBorders>
              <w:right w:val="single" w:color="auto" w:sz="4" w:space="0"/>
            </w:tcBorders>
            <w:vAlign w:val="center"/>
          </w:tcPr>
          <w:p>
            <w:pPr>
              <w:jc w:val="center"/>
            </w:pPr>
            <w:r>
              <w:rPr>
                <w:rFonts w:hint="eastAsia"/>
              </w:rPr>
              <w:t>mbar</w:t>
            </w:r>
          </w:p>
        </w:tc>
        <w:tc>
          <w:tcPr>
            <w:tcW w:w="1134" w:type="dxa"/>
            <w:tcBorders>
              <w:left w:val="single" w:color="auto" w:sz="4" w:space="0"/>
            </w:tcBorders>
            <w:vAlign w:val="center"/>
          </w:tcPr>
          <w:p>
            <w:pPr>
              <w:jc w:val="center"/>
            </w:pPr>
            <w:r>
              <w:rPr>
                <w:rFonts w:hint="eastAsia"/>
              </w:rPr>
              <w:t>50-100</w:t>
            </w:r>
          </w:p>
        </w:tc>
        <w:tc>
          <w:tcPr>
            <w:tcW w:w="1135" w:type="dxa"/>
            <w:vAlign w:val="center"/>
          </w:tcPr>
          <w:p>
            <w:pPr>
              <w:jc w:val="center"/>
            </w:pPr>
            <w:r>
              <w:rPr>
                <w:rFonts w:hint="eastAsia"/>
              </w:rPr>
              <w:t>50-100</w:t>
            </w:r>
          </w:p>
        </w:tc>
        <w:tc>
          <w:tcPr>
            <w:tcW w:w="1134" w:type="dxa"/>
            <w:vAlign w:val="center"/>
          </w:tcPr>
          <w:p>
            <w:pPr>
              <w:jc w:val="center"/>
            </w:pPr>
            <w:r>
              <w:rPr>
                <w:rFonts w:hint="eastAsia"/>
              </w:rPr>
              <w:t>50-100</w:t>
            </w:r>
          </w:p>
        </w:tc>
        <w:tc>
          <w:tcPr>
            <w:tcW w:w="1135" w:type="dxa"/>
            <w:vAlign w:val="center"/>
          </w:tcPr>
          <w:p>
            <w:pPr>
              <w:jc w:val="center"/>
            </w:pPr>
            <w:r>
              <w:rPr>
                <w:rFonts w:hint="eastAsia"/>
              </w:rPr>
              <w:t>50-100</w:t>
            </w:r>
          </w:p>
        </w:tc>
        <w:tc>
          <w:tcPr>
            <w:tcW w:w="1134" w:type="dxa"/>
            <w:tcBorders>
              <w:right w:val="single" w:color="auto" w:sz="4" w:space="0"/>
            </w:tcBorders>
            <w:vAlign w:val="center"/>
          </w:tcPr>
          <w:p>
            <w:pPr>
              <w:jc w:val="center"/>
            </w:pPr>
            <w:r>
              <w:rPr>
                <w:rFonts w:hint="eastAsia"/>
              </w:rPr>
              <w:t>50-100</w:t>
            </w:r>
          </w:p>
        </w:tc>
        <w:tc>
          <w:tcPr>
            <w:tcW w:w="1135" w:type="dxa"/>
            <w:tcBorders>
              <w:left w:val="single" w:color="auto" w:sz="4" w:space="0"/>
            </w:tcBorders>
            <w:vAlign w:val="center"/>
          </w:tcPr>
          <w:p>
            <w:pPr>
              <w:jc w:val="center"/>
            </w:pPr>
            <w:r>
              <w:rPr>
                <w:rFonts w:hint="eastAsia"/>
              </w:rPr>
              <w:t>50-100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6" w:type="dxa"/>
            <w:vMerge w:val="continue"/>
            <w:tcBorders>
              <w:right w:val="single" w:color="auto" w:sz="4" w:space="0"/>
            </w:tcBorders>
            <w:vAlign w:val="top"/>
          </w:tcPr>
          <w:p/>
        </w:tc>
        <w:tc>
          <w:tcPr>
            <w:tcW w:w="996" w:type="dxa"/>
            <w:tcBorders>
              <w:left w:val="single" w:color="auto" w:sz="4" w:space="0"/>
            </w:tcBorders>
            <w:vAlign w:val="top"/>
          </w:tcPr>
          <w:p>
            <w:pPr>
              <w:rPr>
                <w:sz w:val="18"/>
              </w:rPr>
            </w:pPr>
            <w:r>
              <w:rPr>
                <w:rFonts w:hint="eastAsia"/>
                <w:sz w:val="18"/>
              </w:rPr>
              <w:t>城市煤气</w:t>
            </w:r>
          </w:p>
        </w:tc>
        <w:tc>
          <w:tcPr>
            <w:tcW w:w="989" w:type="dxa"/>
            <w:tcBorders>
              <w:right w:val="single" w:color="auto" w:sz="4" w:space="0"/>
            </w:tcBorders>
            <w:vAlign w:val="center"/>
          </w:tcPr>
          <w:p>
            <w:pPr>
              <w:jc w:val="center"/>
            </w:pPr>
            <w:r>
              <w:rPr>
                <w:rFonts w:hint="eastAsia"/>
              </w:rPr>
              <w:t>mbar</w:t>
            </w:r>
          </w:p>
        </w:tc>
        <w:tc>
          <w:tcPr>
            <w:tcW w:w="1134" w:type="dxa"/>
            <w:tcBorders>
              <w:left w:val="single" w:color="auto" w:sz="4" w:space="0"/>
            </w:tcBorders>
            <w:vAlign w:val="center"/>
          </w:tcPr>
          <w:p>
            <w:pPr>
              <w:jc w:val="center"/>
            </w:pPr>
            <w:r>
              <w:rPr>
                <w:rFonts w:hint="eastAsia"/>
              </w:rPr>
              <w:t>70-200</w:t>
            </w:r>
          </w:p>
        </w:tc>
        <w:tc>
          <w:tcPr>
            <w:tcW w:w="1135" w:type="dxa"/>
            <w:vAlign w:val="center"/>
          </w:tcPr>
          <w:p>
            <w:pPr>
              <w:jc w:val="center"/>
            </w:pPr>
            <w:r>
              <w:rPr>
                <w:rFonts w:hint="eastAsia"/>
              </w:rPr>
              <w:t>70-200</w:t>
            </w:r>
          </w:p>
        </w:tc>
        <w:tc>
          <w:tcPr>
            <w:tcW w:w="1134" w:type="dxa"/>
            <w:vAlign w:val="center"/>
          </w:tcPr>
          <w:p>
            <w:pPr>
              <w:jc w:val="center"/>
            </w:pPr>
            <w:r>
              <w:rPr>
                <w:rFonts w:hint="eastAsia"/>
              </w:rPr>
              <w:t>70-200</w:t>
            </w:r>
          </w:p>
        </w:tc>
        <w:tc>
          <w:tcPr>
            <w:tcW w:w="1135" w:type="dxa"/>
            <w:vAlign w:val="center"/>
          </w:tcPr>
          <w:p>
            <w:pPr>
              <w:jc w:val="center"/>
            </w:pPr>
            <w:r>
              <w:rPr>
                <w:rFonts w:hint="eastAsia"/>
              </w:rPr>
              <w:t>70-200</w:t>
            </w:r>
          </w:p>
        </w:tc>
        <w:tc>
          <w:tcPr>
            <w:tcW w:w="1134" w:type="dxa"/>
            <w:tcBorders>
              <w:right w:val="single" w:color="auto" w:sz="4" w:space="0"/>
            </w:tcBorders>
            <w:vAlign w:val="center"/>
          </w:tcPr>
          <w:p>
            <w:pPr>
              <w:jc w:val="center"/>
            </w:pPr>
            <w:r>
              <w:rPr>
                <w:rFonts w:hint="eastAsia"/>
              </w:rPr>
              <w:t>70-200</w:t>
            </w:r>
          </w:p>
        </w:tc>
        <w:tc>
          <w:tcPr>
            <w:tcW w:w="1135" w:type="dxa"/>
            <w:tcBorders>
              <w:left w:val="single" w:color="auto" w:sz="4" w:space="0"/>
            </w:tcBorders>
            <w:vAlign w:val="center"/>
          </w:tcPr>
          <w:p>
            <w:pPr>
              <w:jc w:val="center"/>
            </w:pPr>
            <w:r>
              <w:rPr>
                <w:rFonts w:hint="eastAsia"/>
              </w:rPr>
              <w:t>70-200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2" w:type="dxa"/>
            <w:gridSpan w:val="2"/>
            <w:vAlign w:val="top"/>
          </w:tcPr>
          <w:p>
            <w:r>
              <w:rPr>
                <w:rFonts w:hint="eastAsia"/>
              </w:rPr>
              <w:t>额定水循环量</w:t>
            </w:r>
          </w:p>
        </w:tc>
        <w:tc>
          <w:tcPr>
            <w:tcW w:w="989" w:type="dxa"/>
            <w:tcBorders>
              <w:right w:val="single" w:color="auto" w:sz="4" w:space="0"/>
            </w:tcBorders>
            <w:vAlign w:val="center"/>
          </w:tcPr>
          <w:p>
            <w:pPr>
              <w:jc w:val="center"/>
            </w:pPr>
            <w:r>
              <w:rPr>
                <w:rFonts w:hint="eastAsia"/>
                <w:sz w:val="20"/>
              </w:rPr>
              <w:t>M</w:t>
            </w:r>
            <w:r>
              <w:rPr>
                <w:rFonts w:hint="eastAsia"/>
                <w:sz w:val="20"/>
                <w:vertAlign w:val="superscript"/>
              </w:rPr>
              <w:t>3</w:t>
            </w:r>
            <w:r>
              <w:rPr>
                <w:rFonts w:hint="eastAsia"/>
                <w:sz w:val="20"/>
              </w:rPr>
              <w:t>/h</w:t>
            </w:r>
          </w:p>
        </w:tc>
        <w:tc>
          <w:tcPr>
            <w:tcW w:w="1134" w:type="dxa"/>
            <w:tcBorders>
              <w:left w:val="single" w:color="auto" w:sz="4" w:space="0"/>
            </w:tcBorders>
            <w:vAlign w:val="center"/>
          </w:tcPr>
          <w:p>
            <w:pPr>
              <w:jc w:val="center"/>
            </w:pPr>
            <w:r>
              <w:rPr>
                <w:rFonts w:hint="eastAsia"/>
              </w:rPr>
              <w:t>30</w:t>
            </w:r>
          </w:p>
        </w:tc>
        <w:tc>
          <w:tcPr>
            <w:tcW w:w="1135" w:type="dxa"/>
            <w:vAlign w:val="center"/>
          </w:tcPr>
          <w:p>
            <w:pPr>
              <w:jc w:val="center"/>
            </w:pPr>
            <w:r>
              <w:rPr>
                <w:rFonts w:hint="eastAsia"/>
              </w:rPr>
              <w:t>60</w:t>
            </w:r>
          </w:p>
        </w:tc>
        <w:tc>
          <w:tcPr>
            <w:tcW w:w="1134" w:type="dxa"/>
            <w:vAlign w:val="center"/>
          </w:tcPr>
          <w:p>
            <w:pPr>
              <w:jc w:val="center"/>
            </w:pPr>
            <w:r>
              <w:rPr>
                <w:rFonts w:hint="eastAsia"/>
              </w:rPr>
              <w:t>90</w:t>
            </w:r>
          </w:p>
        </w:tc>
        <w:tc>
          <w:tcPr>
            <w:tcW w:w="1135" w:type="dxa"/>
            <w:vAlign w:val="center"/>
          </w:tcPr>
          <w:p>
            <w:pPr>
              <w:jc w:val="center"/>
            </w:pPr>
            <w:r>
              <w:rPr>
                <w:rFonts w:hint="eastAsia"/>
              </w:rPr>
              <w:t>120</w:t>
            </w:r>
          </w:p>
        </w:tc>
        <w:tc>
          <w:tcPr>
            <w:tcW w:w="1134" w:type="dxa"/>
            <w:tcBorders>
              <w:right w:val="single" w:color="auto" w:sz="4" w:space="0"/>
            </w:tcBorders>
            <w:vAlign w:val="center"/>
          </w:tcPr>
          <w:p>
            <w:pPr>
              <w:jc w:val="center"/>
            </w:pPr>
            <w:r>
              <w:rPr>
                <w:rFonts w:hint="eastAsia"/>
              </w:rPr>
              <w:t>180</w:t>
            </w:r>
          </w:p>
        </w:tc>
        <w:tc>
          <w:tcPr>
            <w:tcW w:w="1135" w:type="dxa"/>
            <w:tcBorders>
              <w:left w:val="single" w:color="auto" w:sz="4" w:space="0"/>
            </w:tcBorders>
            <w:vAlign w:val="center"/>
          </w:tcPr>
          <w:p>
            <w:pPr>
              <w:jc w:val="center"/>
            </w:pPr>
            <w:r>
              <w:rPr>
                <w:rFonts w:hint="eastAsia"/>
              </w:rPr>
              <w:t>240</w:t>
            </w:r>
          </w:p>
        </w:tc>
      </w:tr>
    </w:tbl>
    <w:p>
      <w:pPr>
        <w:rPr>
          <w:b/>
          <w:bCs/>
          <w:color w:val="FF0000"/>
        </w:rPr>
      </w:pPr>
      <w:r>
        <w:rPr>
          <w:rFonts w:hint="eastAsia"/>
          <w:b/>
          <w:bCs/>
          <w:color w:val="FF0000"/>
        </w:rPr>
        <w:t>备注：表中燃料耗量，是以轻油低位发热值42915KJ/Kg（10260Kcal/Kg）、天然气低位发热值35588KJ/NM</w:t>
      </w:r>
      <w:r>
        <w:rPr>
          <w:rFonts w:hint="eastAsia"/>
          <w:b/>
          <w:bCs/>
          <w:color w:val="FF0000"/>
          <w:vertAlign w:val="superscript"/>
        </w:rPr>
        <w:t>3</w:t>
      </w:r>
      <w:r>
        <w:rPr>
          <w:rFonts w:hint="eastAsia"/>
          <w:b/>
          <w:bCs/>
          <w:color w:val="FF0000"/>
        </w:rPr>
        <w:t>（8500Kcal/NM</w:t>
      </w:r>
      <w:r>
        <w:rPr>
          <w:rFonts w:hint="eastAsia"/>
          <w:b/>
          <w:bCs/>
          <w:color w:val="FF0000"/>
          <w:vertAlign w:val="superscript"/>
        </w:rPr>
        <w:t>3</w:t>
      </w:r>
      <w:r>
        <w:rPr>
          <w:rFonts w:hint="eastAsia"/>
          <w:b/>
          <w:bCs/>
          <w:color w:val="FF0000"/>
        </w:rPr>
        <w:t>）、液化气低位发热值45998KJ/Kg（11000Kcal/Kg）、城市煤气低位发热值16750KJ/NM</w:t>
      </w:r>
      <w:r>
        <w:rPr>
          <w:rFonts w:hint="eastAsia"/>
          <w:b/>
          <w:bCs/>
          <w:color w:val="FF0000"/>
          <w:vertAlign w:val="superscript"/>
        </w:rPr>
        <w:t>3</w:t>
      </w:r>
      <w:r>
        <w:rPr>
          <w:rFonts w:hint="eastAsia"/>
          <w:b/>
          <w:bCs/>
          <w:color w:val="FF0000"/>
        </w:rPr>
        <w:t>（4000Kcal/NM</w:t>
      </w:r>
      <w:r>
        <w:rPr>
          <w:rFonts w:hint="eastAsia"/>
          <w:b/>
          <w:bCs/>
          <w:color w:val="FF0000"/>
          <w:vertAlign w:val="superscript"/>
        </w:rPr>
        <w:t>3</w:t>
      </w:r>
      <w:r>
        <w:rPr>
          <w:rFonts w:hint="eastAsia"/>
          <w:b/>
          <w:bCs/>
          <w:color w:val="FF0000"/>
        </w:rPr>
        <w:t>）计算。</w:t>
      </w:r>
    </w:p>
    <w:tbl>
      <w:tblPr>
        <w:tblStyle w:val="6"/>
        <w:tblW w:w="9498"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567"/>
        <w:gridCol w:w="568"/>
        <w:gridCol w:w="1133"/>
        <w:gridCol w:w="1134"/>
        <w:gridCol w:w="1134"/>
        <w:gridCol w:w="1134"/>
        <w:gridCol w:w="1134"/>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98" w:type="dxa"/>
            <w:gridSpan w:val="9"/>
            <w:tcBorders>
              <w:right w:val="single" w:color="auto" w:sz="4" w:space="0"/>
            </w:tcBorders>
            <w:vAlign w:val="center"/>
          </w:tcPr>
          <w:p>
            <w:pPr>
              <w:rPr>
                <w:b/>
              </w:rPr>
            </w:pPr>
            <w:r>
              <w:rPr>
                <w:rFonts w:hint="eastAsia"/>
                <w:b/>
              </w:rPr>
              <w:t>ZWNS系列真空热水锅炉外形及接口尺寸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trPr>
        <w:tc>
          <w:tcPr>
            <w:tcW w:w="2695" w:type="dxa"/>
            <w:gridSpan w:val="3"/>
            <w:tcBorders>
              <w:right w:val="single" w:color="auto" w:sz="4" w:space="0"/>
              <w:tl2br w:val="single" w:color="auto" w:sz="4" w:space="0"/>
            </w:tcBorders>
            <w:vAlign w:val="center"/>
          </w:tcPr>
          <w:p>
            <w:pPr>
              <w:jc w:val="center"/>
            </w:pPr>
            <w:r>
              <w:rPr>
                <w:rFonts w:hint="eastAsia"/>
              </w:rPr>
              <w:t xml:space="preserve">           锅炉型号</w:t>
            </w:r>
          </w:p>
          <w:p>
            <w:r>
              <w:rPr>
                <w:rFonts w:hint="eastAsia"/>
              </w:rPr>
              <w:t>锅炉项目</w:t>
            </w:r>
          </w:p>
        </w:tc>
        <w:tc>
          <w:tcPr>
            <w:tcW w:w="1133" w:type="dxa"/>
            <w:tcBorders>
              <w:left w:val="single" w:color="auto" w:sz="4" w:space="0"/>
            </w:tcBorders>
            <w:vAlign w:val="center"/>
          </w:tcPr>
          <w:p>
            <w:pPr>
              <w:jc w:val="center"/>
            </w:pPr>
            <w:r>
              <w:rPr>
                <w:rFonts w:hint="eastAsia"/>
              </w:rPr>
              <w:t>ZWNS0.35</w:t>
            </w:r>
          </w:p>
        </w:tc>
        <w:tc>
          <w:tcPr>
            <w:tcW w:w="1134" w:type="dxa"/>
            <w:vAlign w:val="center"/>
          </w:tcPr>
          <w:p>
            <w:pPr>
              <w:jc w:val="center"/>
            </w:pPr>
            <w:r>
              <w:rPr>
                <w:rFonts w:hint="eastAsia"/>
              </w:rPr>
              <w:t>ZWNS0.7</w:t>
            </w:r>
          </w:p>
        </w:tc>
        <w:tc>
          <w:tcPr>
            <w:tcW w:w="1134" w:type="dxa"/>
            <w:vAlign w:val="center"/>
          </w:tcPr>
          <w:p>
            <w:pPr>
              <w:jc w:val="center"/>
            </w:pPr>
            <w:r>
              <w:rPr>
                <w:rFonts w:hint="eastAsia"/>
              </w:rPr>
              <w:t>ZWNS1.05</w:t>
            </w:r>
          </w:p>
        </w:tc>
        <w:tc>
          <w:tcPr>
            <w:tcW w:w="1134" w:type="dxa"/>
            <w:vAlign w:val="center"/>
          </w:tcPr>
          <w:p>
            <w:pPr>
              <w:jc w:val="center"/>
            </w:pPr>
            <w:r>
              <w:rPr>
                <w:rFonts w:hint="eastAsia"/>
              </w:rPr>
              <w:t>ZWNS1.4</w:t>
            </w:r>
          </w:p>
        </w:tc>
        <w:tc>
          <w:tcPr>
            <w:tcW w:w="1134" w:type="dxa"/>
            <w:vAlign w:val="center"/>
          </w:tcPr>
          <w:p>
            <w:pPr>
              <w:jc w:val="center"/>
            </w:pPr>
            <w:r>
              <w:rPr>
                <w:rFonts w:hint="eastAsia"/>
              </w:rPr>
              <w:t>ZWNS2.1</w:t>
            </w:r>
          </w:p>
        </w:tc>
        <w:tc>
          <w:tcPr>
            <w:tcW w:w="1134" w:type="dxa"/>
            <w:tcBorders>
              <w:right w:val="single" w:color="auto" w:sz="4" w:space="0"/>
            </w:tcBorders>
            <w:vAlign w:val="center"/>
          </w:tcPr>
          <w:p>
            <w:pPr>
              <w:jc w:val="center"/>
            </w:pPr>
            <w:r>
              <w:rPr>
                <w:rFonts w:hint="eastAsia"/>
              </w:rPr>
              <w:t>ZWNS2.8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right w:val="single" w:color="auto" w:sz="4" w:space="0"/>
            </w:tcBorders>
            <w:vAlign w:val="top"/>
          </w:tcPr>
          <w:p>
            <w:pPr>
              <w:jc w:val="left"/>
            </w:pPr>
            <w:r>
              <w:rPr>
                <w:rFonts w:hint="eastAsia"/>
              </w:rPr>
              <w:t>主机运输尺寸</w:t>
            </w:r>
          </w:p>
          <w:p>
            <w:pPr>
              <w:jc w:val="left"/>
            </w:pPr>
            <w:r>
              <w:rPr>
                <w:rFonts w:hint="eastAsia"/>
              </w:rPr>
              <w:t>(长*宽*高)</w:t>
            </w:r>
          </w:p>
        </w:tc>
        <w:tc>
          <w:tcPr>
            <w:tcW w:w="567" w:type="dxa"/>
            <w:tcBorders>
              <w:left w:val="single" w:color="auto" w:sz="4" w:space="0"/>
            </w:tcBorders>
            <w:vAlign w:val="center"/>
          </w:tcPr>
          <w:p>
            <w:r>
              <w:rPr>
                <w:rFonts w:hint="eastAsia"/>
              </w:rPr>
              <w:t>/</w:t>
            </w:r>
          </w:p>
        </w:tc>
        <w:tc>
          <w:tcPr>
            <w:tcW w:w="568" w:type="dxa"/>
            <w:tcBorders>
              <w:right w:val="single" w:color="auto" w:sz="4" w:space="0"/>
            </w:tcBorders>
            <w:vAlign w:val="center"/>
          </w:tcPr>
          <w:p>
            <w:pPr>
              <w:jc w:val="center"/>
            </w:pPr>
            <w:r>
              <w:rPr>
                <w:rFonts w:hint="eastAsia"/>
              </w:rPr>
              <w:t>mm</w:t>
            </w:r>
          </w:p>
        </w:tc>
        <w:tc>
          <w:tcPr>
            <w:tcW w:w="1133" w:type="dxa"/>
            <w:tcBorders>
              <w:left w:val="single" w:color="auto" w:sz="4" w:space="0"/>
            </w:tcBorders>
            <w:vAlign w:val="center"/>
          </w:tcPr>
          <w:p>
            <w:pPr>
              <w:jc w:val="center"/>
              <w:rPr>
                <w:sz w:val="20"/>
              </w:rPr>
            </w:pPr>
            <w:r>
              <w:rPr>
                <w:rFonts w:hint="eastAsia"/>
                <w:sz w:val="20"/>
              </w:rPr>
              <w:t>2800*1200*2100</w:t>
            </w:r>
          </w:p>
        </w:tc>
        <w:tc>
          <w:tcPr>
            <w:tcW w:w="1134" w:type="dxa"/>
            <w:vAlign w:val="center"/>
          </w:tcPr>
          <w:p>
            <w:pPr>
              <w:jc w:val="center"/>
              <w:rPr>
                <w:sz w:val="20"/>
              </w:rPr>
            </w:pPr>
            <w:r>
              <w:rPr>
                <w:rFonts w:hint="eastAsia"/>
                <w:sz w:val="20"/>
              </w:rPr>
              <w:t>3300*1300*2200</w:t>
            </w:r>
          </w:p>
        </w:tc>
        <w:tc>
          <w:tcPr>
            <w:tcW w:w="1134" w:type="dxa"/>
            <w:vAlign w:val="center"/>
          </w:tcPr>
          <w:p>
            <w:pPr>
              <w:jc w:val="center"/>
              <w:rPr>
                <w:sz w:val="20"/>
              </w:rPr>
            </w:pPr>
            <w:r>
              <w:rPr>
                <w:rFonts w:hint="eastAsia"/>
                <w:sz w:val="20"/>
              </w:rPr>
              <w:t>3600*1600*2600</w:t>
            </w:r>
          </w:p>
        </w:tc>
        <w:tc>
          <w:tcPr>
            <w:tcW w:w="1134" w:type="dxa"/>
            <w:vAlign w:val="center"/>
          </w:tcPr>
          <w:p>
            <w:pPr>
              <w:jc w:val="center"/>
              <w:rPr>
                <w:sz w:val="20"/>
              </w:rPr>
            </w:pPr>
            <w:r>
              <w:rPr>
                <w:rFonts w:hint="eastAsia"/>
                <w:sz w:val="20"/>
              </w:rPr>
              <w:t>3900*1600*2600</w:t>
            </w:r>
          </w:p>
        </w:tc>
        <w:tc>
          <w:tcPr>
            <w:tcW w:w="1134" w:type="dxa"/>
            <w:vAlign w:val="center"/>
          </w:tcPr>
          <w:p>
            <w:pPr>
              <w:jc w:val="center"/>
              <w:rPr>
                <w:sz w:val="20"/>
              </w:rPr>
            </w:pPr>
            <w:r>
              <w:rPr>
                <w:rFonts w:hint="eastAsia"/>
                <w:sz w:val="20"/>
              </w:rPr>
              <w:t>4700*1900*2900</w:t>
            </w:r>
          </w:p>
        </w:tc>
        <w:tc>
          <w:tcPr>
            <w:tcW w:w="1134" w:type="dxa"/>
            <w:vAlign w:val="center"/>
          </w:tcPr>
          <w:p>
            <w:pPr>
              <w:jc w:val="center"/>
              <w:rPr>
                <w:sz w:val="20"/>
              </w:rPr>
            </w:pPr>
            <w:r>
              <w:rPr>
                <w:rFonts w:hint="eastAsia"/>
                <w:sz w:val="20"/>
              </w:rPr>
              <w:t>5800*1900*2900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right w:val="single" w:color="auto" w:sz="4" w:space="0"/>
            </w:tcBorders>
            <w:vAlign w:val="top"/>
          </w:tcPr>
          <w:p>
            <w:pPr>
              <w:jc w:val="left"/>
            </w:pPr>
            <w:r>
              <w:rPr>
                <w:rFonts w:hint="eastAsia"/>
              </w:rPr>
              <w:t>主机运输重量</w:t>
            </w:r>
          </w:p>
        </w:tc>
        <w:tc>
          <w:tcPr>
            <w:tcW w:w="567" w:type="dxa"/>
            <w:tcBorders>
              <w:left w:val="single" w:color="auto" w:sz="4" w:space="0"/>
            </w:tcBorders>
            <w:vAlign w:val="top"/>
          </w:tcPr>
          <w:p>
            <w:pPr>
              <w:jc w:val="left"/>
            </w:pPr>
            <w:r>
              <w:rPr>
                <w:rFonts w:hint="eastAsia"/>
              </w:rPr>
              <w:t>/</w:t>
            </w:r>
          </w:p>
        </w:tc>
        <w:tc>
          <w:tcPr>
            <w:tcW w:w="568" w:type="dxa"/>
            <w:tcBorders>
              <w:right w:val="single" w:color="auto" w:sz="4" w:space="0"/>
            </w:tcBorders>
            <w:vAlign w:val="center"/>
          </w:tcPr>
          <w:p>
            <w:pPr>
              <w:jc w:val="center"/>
            </w:pPr>
            <w:r>
              <w:rPr>
                <w:rFonts w:hint="eastAsia"/>
              </w:rPr>
              <w:t>t</w:t>
            </w:r>
          </w:p>
        </w:tc>
        <w:tc>
          <w:tcPr>
            <w:tcW w:w="1133" w:type="dxa"/>
            <w:tcBorders>
              <w:left w:val="single" w:color="auto" w:sz="4" w:space="0"/>
            </w:tcBorders>
            <w:vAlign w:val="center"/>
          </w:tcPr>
          <w:p>
            <w:pPr>
              <w:jc w:val="center"/>
            </w:pPr>
            <w:r>
              <w:rPr>
                <w:rFonts w:hint="eastAsia"/>
              </w:rPr>
              <w:t>2.5</w:t>
            </w:r>
          </w:p>
        </w:tc>
        <w:tc>
          <w:tcPr>
            <w:tcW w:w="1134" w:type="dxa"/>
            <w:vAlign w:val="center"/>
          </w:tcPr>
          <w:p>
            <w:pPr>
              <w:jc w:val="center"/>
            </w:pPr>
            <w:r>
              <w:rPr>
                <w:rFonts w:hint="eastAsia"/>
              </w:rPr>
              <w:t>3.6</w:t>
            </w:r>
          </w:p>
        </w:tc>
        <w:tc>
          <w:tcPr>
            <w:tcW w:w="1134" w:type="dxa"/>
            <w:vAlign w:val="center"/>
          </w:tcPr>
          <w:p>
            <w:pPr>
              <w:jc w:val="center"/>
            </w:pPr>
            <w:r>
              <w:rPr>
                <w:rFonts w:hint="eastAsia"/>
              </w:rPr>
              <w:t>5.3</w:t>
            </w:r>
          </w:p>
        </w:tc>
        <w:tc>
          <w:tcPr>
            <w:tcW w:w="1134" w:type="dxa"/>
            <w:vAlign w:val="center"/>
          </w:tcPr>
          <w:p>
            <w:pPr>
              <w:jc w:val="center"/>
            </w:pPr>
            <w:r>
              <w:rPr>
                <w:rFonts w:hint="eastAsia"/>
              </w:rPr>
              <w:t>7.2</w:t>
            </w:r>
          </w:p>
        </w:tc>
        <w:tc>
          <w:tcPr>
            <w:tcW w:w="1134" w:type="dxa"/>
            <w:vAlign w:val="center"/>
          </w:tcPr>
          <w:p>
            <w:pPr>
              <w:jc w:val="center"/>
            </w:pPr>
            <w:r>
              <w:rPr>
                <w:rFonts w:hint="eastAsia"/>
              </w:rPr>
              <w:t>8.1</w:t>
            </w:r>
          </w:p>
        </w:tc>
        <w:tc>
          <w:tcPr>
            <w:tcW w:w="1134" w:type="dxa"/>
            <w:vAlign w:val="center"/>
          </w:tcPr>
          <w:p>
            <w:pPr>
              <w:jc w:val="center"/>
            </w:pPr>
            <w:r>
              <w:rPr>
                <w:rFonts w:hint="eastAsia"/>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right w:val="single" w:color="auto" w:sz="4" w:space="0"/>
            </w:tcBorders>
            <w:vAlign w:val="top"/>
          </w:tcPr>
          <w:p>
            <w:pPr>
              <w:jc w:val="left"/>
            </w:pPr>
            <w:r>
              <w:rPr>
                <w:rFonts w:hint="eastAsia"/>
              </w:rPr>
              <w:t>出水阀管径</w:t>
            </w:r>
          </w:p>
        </w:tc>
        <w:tc>
          <w:tcPr>
            <w:tcW w:w="567" w:type="dxa"/>
            <w:tcBorders>
              <w:left w:val="single" w:color="auto" w:sz="4" w:space="0"/>
            </w:tcBorders>
            <w:vAlign w:val="top"/>
          </w:tcPr>
          <w:p>
            <w:pPr>
              <w:jc w:val="left"/>
            </w:pPr>
            <w:r>
              <w:rPr>
                <w:rFonts w:hint="eastAsia"/>
              </w:rPr>
              <w:t>DN</w:t>
            </w:r>
          </w:p>
        </w:tc>
        <w:tc>
          <w:tcPr>
            <w:tcW w:w="568" w:type="dxa"/>
            <w:tcBorders>
              <w:right w:val="single" w:color="auto" w:sz="4" w:space="0"/>
            </w:tcBorders>
            <w:vAlign w:val="center"/>
          </w:tcPr>
          <w:p>
            <w:pPr>
              <w:jc w:val="center"/>
            </w:pPr>
            <w:r>
              <w:rPr>
                <w:rFonts w:hint="eastAsia"/>
              </w:rPr>
              <w:t>mm</w:t>
            </w:r>
          </w:p>
        </w:tc>
        <w:tc>
          <w:tcPr>
            <w:tcW w:w="1133" w:type="dxa"/>
            <w:tcBorders>
              <w:left w:val="single" w:color="auto" w:sz="4" w:space="0"/>
            </w:tcBorders>
            <w:vAlign w:val="center"/>
          </w:tcPr>
          <w:p>
            <w:pPr>
              <w:jc w:val="center"/>
            </w:pPr>
            <w:r>
              <w:rPr>
                <w:rFonts w:hint="eastAsia"/>
              </w:rPr>
              <w:t>65</w:t>
            </w:r>
          </w:p>
        </w:tc>
        <w:tc>
          <w:tcPr>
            <w:tcW w:w="1134" w:type="dxa"/>
            <w:vAlign w:val="center"/>
          </w:tcPr>
          <w:p>
            <w:pPr>
              <w:jc w:val="center"/>
            </w:pPr>
            <w:r>
              <w:rPr>
                <w:rFonts w:hint="eastAsia"/>
              </w:rPr>
              <w:t>100</w:t>
            </w:r>
          </w:p>
        </w:tc>
        <w:tc>
          <w:tcPr>
            <w:tcW w:w="1134" w:type="dxa"/>
            <w:vAlign w:val="center"/>
          </w:tcPr>
          <w:p>
            <w:pPr>
              <w:jc w:val="center"/>
            </w:pPr>
            <w:r>
              <w:rPr>
                <w:rFonts w:hint="eastAsia"/>
              </w:rPr>
              <w:t>125</w:t>
            </w:r>
          </w:p>
        </w:tc>
        <w:tc>
          <w:tcPr>
            <w:tcW w:w="1134" w:type="dxa"/>
            <w:vAlign w:val="center"/>
          </w:tcPr>
          <w:p>
            <w:pPr>
              <w:jc w:val="center"/>
            </w:pPr>
            <w:r>
              <w:rPr>
                <w:rFonts w:hint="eastAsia"/>
              </w:rPr>
              <w:t>125</w:t>
            </w:r>
          </w:p>
        </w:tc>
        <w:tc>
          <w:tcPr>
            <w:tcW w:w="1134" w:type="dxa"/>
            <w:vAlign w:val="center"/>
          </w:tcPr>
          <w:p>
            <w:pPr>
              <w:jc w:val="center"/>
            </w:pPr>
            <w:r>
              <w:rPr>
                <w:rFonts w:hint="eastAsia"/>
              </w:rPr>
              <w:t>200</w:t>
            </w:r>
          </w:p>
        </w:tc>
        <w:tc>
          <w:tcPr>
            <w:tcW w:w="1134" w:type="dxa"/>
            <w:vAlign w:val="center"/>
          </w:tcPr>
          <w:p>
            <w:pPr>
              <w:jc w:val="center"/>
              <w:rPr>
                <w:sz w:val="20"/>
              </w:rPr>
            </w:pPr>
            <w:r>
              <w:rPr>
                <w:rFonts w:hint="eastAsia"/>
                <w:sz w:val="20"/>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right w:val="single" w:color="auto" w:sz="4" w:space="0"/>
            </w:tcBorders>
            <w:vAlign w:val="top"/>
          </w:tcPr>
          <w:p>
            <w:pPr>
              <w:jc w:val="left"/>
            </w:pPr>
            <w:r>
              <w:rPr>
                <w:rFonts w:hint="eastAsia"/>
              </w:rPr>
              <w:t>回水阀管径</w:t>
            </w:r>
          </w:p>
        </w:tc>
        <w:tc>
          <w:tcPr>
            <w:tcW w:w="567" w:type="dxa"/>
            <w:tcBorders>
              <w:left w:val="single" w:color="auto" w:sz="4" w:space="0"/>
            </w:tcBorders>
            <w:vAlign w:val="top"/>
          </w:tcPr>
          <w:p>
            <w:pPr>
              <w:jc w:val="left"/>
            </w:pPr>
            <w:r>
              <w:rPr>
                <w:rFonts w:hint="eastAsia"/>
              </w:rPr>
              <w:t>DN</w:t>
            </w:r>
          </w:p>
        </w:tc>
        <w:tc>
          <w:tcPr>
            <w:tcW w:w="568" w:type="dxa"/>
            <w:tcBorders>
              <w:right w:val="single" w:color="auto" w:sz="4" w:space="0"/>
            </w:tcBorders>
            <w:vAlign w:val="center"/>
          </w:tcPr>
          <w:p>
            <w:pPr>
              <w:jc w:val="center"/>
            </w:pPr>
            <w:r>
              <w:rPr>
                <w:rFonts w:hint="eastAsia"/>
              </w:rPr>
              <w:t>mm</w:t>
            </w:r>
          </w:p>
        </w:tc>
        <w:tc>
          <w:tcPr>
            <w:tcW w:w="1133" w:type="dxa"/>
            <w:tcBorders>
              <w:left w:val="single" w:color="auto" w:sz="4" w:space="0"/>
            </w:tcBorders>
            <w:vAlign w:val="center"/>
          </w:tcPr>
          <w:p>
            <w:pPr>
              <w:jc w:val="center"/>
            </w:pPr>
            <w:r>
              <w:rPr>
                <w:rFonts w:hint="eastAsia"/>
              </w:rPr>
              <w:t>65</w:t>
            </w:r>
          </w:p>
        </w:tc>
        <w:tc>
          <w:tcPr>
            <w:tcW w:w="1134" w:type="dxa"/>
            <w:vAlign w:val="center"/>
          </w:tcPr>
          <w:p>
            <w:pPr>
              <w:jc w:val="center"/>
            </w:pPr>
            <w:r>
              <w:rPr>
                <w:rFonts w:hint="eastAsia"/>
              </w:rPr>
              <w:t>100</w:t>
            </w:r>
          </w:p>
        </w:tc>
        <w:tc>
          <w:tcPr>
            <w:tcW w:w="1134" w:type="dxa"/>
            <w:vAlign w:val="center"/>
          </w:tcPr>
          <w:p>
            <w:pPr>
              <w:jc w:val="center"/>
            </w:pPr>
            <w:r>
              <w:rPr>
                <w:rFonts w:hint="eastAsia"/>
              </w:rPr>
              <w:t>125</w:t>
            </w:r>
          </w:p>
        </w:tc>
        <w:tc>
          <w:tcPr>
            <w:tcW w:w="1134" w:type="dxa"/>
            <w:vAlign w:val="center"/>
          </w:tcPr>
          <w:p>
            <w:pPr>
              <w:jc w:val="center"/>
            </w:pPr>
            <w:r>
              <w:rPr>
                <w:rFonts w:hint="eastAsia"/>
              </w:rPr>
              <w:t>125</w:t>
            </w:r>
          </w:p>
        </w:tc>
        <w:tc>
          <w:tcPr>
            <w:tcW w:w="1134" w:type="dxa"/>
            <w:vAlign w:val="center"/>
          </w:tcPr>
          <w:p>
            <w:pPr>
              <w:jc w:val="center"/>
            </w:pPr>
            <w:r>
              <w:rPr>
                <w:rFonts w:hint="eastAsia"/>
              </w:rPr>
              <w:t>200</w:t>
            </w:r>
          </w:p>
        </w:tc>
        <w:tc>
          <w:tcPr>
            <w:tcW w:w="1134" w:type="dxa"/>
            <w:vAlign w:val="center"/>
          </w:tcPr>
          <w:p>
            <w:pPr>
              <w:jc w:val="center"/>
              <w:rPr>
                <w:sz w:val="20"/>
              </w:rPr>
            </w:pPr>
            <w:r>
              <w:rPr>
                <w:rFonts w:hint="eastAsia"/>
                <w:sz w:val="20"/>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right w:val="single" w:color="auto" w:sz="4" w:space="0"/>
            </w:tcBorders>
            <w:vAlign w:val="top"/>
          </w:tcPr>
          <w:p>
            <w:pPr>
              <w:jc w:val="left"/>
            </w:pPr>
            <w:r>
              <w:rPr>
                <w:rFonts w:hint="eastAsia"/>
              </w:rPr>
              <w:t>烟囱直径</w:t>
            </w:r>
          </w:p>
        </w:tc>
        <w:tc>
          <w:tcPr>
            <w:tcW w:w="567" w:type="dxa"/>
            <w:tcBorders>
              <w:left w:val="single" w:color="auto" w:sz="4" w:space="0"/>
            </w:tcBorders>
            <w:vAlign w:val="top"/>
          </w:tcPr>
          <w:p>
            <w:pPr>
              <w:jc w:val="left"/>
            </w:pPr>
            <w:r>
              <w:rPr>
                <w:rFonts w:hint="eastAsia"/>
              </w:rPr>
              <w:t>φ</w:t>
            </w:r>
          </w:p>
        </w:tc>
        <w:tc>
          <w:tcPr>
            <w:tcW w:w="568" w:type="dxa"/>
            <w:tcBorders>
              <w:right w:val="single" w:color="auto" w:sz="4" w:space="0"/>
            </w:tcBorders>
            <w:vAlign w:val="center"/>
          </w:tcPr>
          <w:p>
            <w:pPr>
              <w:jc w:val="center"/>
            </w:pPr>
            <w:r>
              <w:rPr>
                <w:rFonts w:hint="eastAsia"/>
              </w:rPr>
              <w:t>mm</w:t>
            </w:r>
          </w:p>
        </w:tc>
        <w:tc>
          <w:tcPr>
            <w:tcW w:w="1133" w:type="dxa"/>
            <w:tcBorders>
              <w:left w:val="single" w:color="auto" w:sz="4" w:space="0"/>
            </w:tcBorders>
            <w:vAlign w:val="center"/>
          </w:tcPr>
          <w:p>
            <w:pPr>
              <w:jc w:val="center"/>
            </w:pPr>
            <w:r>
              <w:rPr>
                <w:rFonts w:hint="eastAsia"/>
              </w:rPr>
              <w:t>250</w:t>
            </w:r>
          </w:p>
        </w:tc>
        <w:tc>
          <w:tcPr>
            <w:tcW w:w="1134" w:type="dxa"/>
            <w:vAlign w:val="center"/>
          </w:tcPr>
          <w:p>
            <w:pPr>
              <w:jc w:val="center"/>
            </w:pPr>
            <w:r>
              <w:rPr>
                <w:rFonts w:hint="eastAsia"/>
              </w:rPr>
              <w:t>280</w:t>
            </w:r>
          </w:p>
        </w:tc>
        <w:tc>
          <w:tcPr>
            <w:tcW w:w="1134" w:type="dxa"/>
            <w:vAlign w:val="center"/>
          </w:tcPr>
          <w:p>
            <w:pPr>
              <w:jc w:val="center"/>
            </w:pPr>
            <w:r>
              <w:rPr>
                <w:rFonts w:hint="eastAsia"/>
              </w:rPr>
              <w:t>300</w:t>
            </w:r>
          </w:p>
        </w:tc>
        <w:tc>
          <w:tcPr>
            <w:tcW w:w="1134" w:type="dxa"/>
            <w:vAlign w:val="center"/>
          </w:tcPr>
          <w:p>
            <w:pPr>
              <w:jc w:val="center"/>
            </w:pPr>
            <w:r>
              <w:rPr>
                <w:rFonts w:hint="eastAsia"/>
              </w:rPr>
              <w:t>350</w:t>
            </w:r>
          </w:p>
        </w:tc>
        <w:tc>
          <w:tcPr>
            <w:tcW w:w="1134" w:type="dxa"/>
            <w:vAlign w:val="center"/>
          </w:tcPr>
          <w:p>
            <w:pPr>
              <w:jc w:val="center"/>
            </w:pPr>
            <w:r>
              <w:rPr>
                <w:rFonts w:hint="eastAsia"/>
              </w:rPr>
              <w:t>400</w:t>
            </w:r>
          </w:p>
        </w:tc>
        <w:tc>
          <w:tcPr>
            <w:tcW w:w="1134" w:type="dxa"/>
            <w:vAlign w:val="center"/>
          </w:tcPr>
          <w:p>
            <w:pPr>
              <w:jc w:val="center"/>
            </w:pPr>
            <w:r>
              <w:rPr>
                <w:rFonts w:hint="eastAsia"/>
              </w:rPr>
              <w:t>400</w:t>
            </w:r>
          </w:p>
        </w:tc>
      </w:tr>
    </w:tbl>
    <w:p>
      <w:pPr>
        <w:rPr>
          <w:b/>
          <w:bCs/>
          <w:color w:val="FF0000"/>
        </w:rPr>
      </w:pPr>
      <w:r>
        <w:rPr>
          <w:rFonts w:hint="eastAsia"/>
          <w:b/>
          <w:bCs/>
          <w:color w:val="FF0000"/>
        </w:rPr>
        <w:t>备注：因产品不断更新，以上两表中数据本公司保留修改的权利。</w:t>
      </w:r>
    </w:p>
    <w:p>
      <w:pPr>
        <w:rPr>
          <w:rFonts w:hint="eastAsia"/>
        </w:rPr>
      </w:pPr>
    </w:p>
    <w:p>
      <w:pPr>
        <w:rPr>
          <w:rFonts w:hint="eastAsia" w:eastAsiaTheme="minorEastAsia"/>
          <w:lang w:eastAsia="zh-CN"/>
        </w:rPr>
      </w:pPr>
      <w:r>
        <w:rPr>
          <w:rFonts w:hint="eastAsia" w:eastAsiaTheme="minorEastAsia"/>
          <w:lang w:eastAsia="zh-CN"/>
        </w:rPr>
        <w:drawing>
          <wp:inline distT="0" distB="0" distL="114300" distR="114300">
            <wp:extent cx="5265420" cy="2425700"/>
            <wp:effectExtent l="0" t="0" r="11430" b="12700"/>
            <wp:docPr id="1" name="图片 1" descr="ZWNS真空热水锅炉线条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ZWNS真空热水锅炉线条图1"/>
                    <pic:cNvPicPr>
                      <a:picLocks noChangeAspect="1"/>
                    </pic:cNvPicPr>
                  </pic:nvPicPr>
                  <pic:blipFill>
                    <a:blip r:embed="rId4"/>
                    <a:stretch>
                      <a:fillRect/>
                    </a:stretch>
                  </pic:blipFill>
                  <pic:spPr>
                    <a:xfrm>
                      <a:off x="0" y="0"/>
                      <a:ext cx="5265420" cy="2425700"/>
                    </a:xfrm>
                    <a:prstGeom prst="rect">
                      <a:avLst/>
                    </a:prstGeom>
                  </pic:spPr>
                </pic:pic>
              </a:graphicData>
            </a:graphic>
          </wp:inline>
        </w:drawing>
      </w:r>
    </w:p>
    <w:p>
      <w:pPr>
        <w:rPr>
          <w:rFonts w:hint="eastAsia" w:eastAsiaTheme="minorEastAsia"/>
          <w:lang w:eastAsia="zh-CN"/>
        </w:rPr>
      </w:pPr>
      <w:r>
        <w:rPr>
          <w:rFonts w:hint="eastAsia" w:eastAsiaTheme="minorEastAsia"/>
          <w:lang w:eastAsia="zh-CN"/>
        </w:rPr>
        <w:drawing>
          <wp:inline distT="0" distB="0" distL="114300" distR="114300">
            <wp:extent cx="5267960" cy="2427605"/>
            <wp:effectExtent l="0" t="0" r="8890" b="10795"/>
            <wp:docPr id="2" name="图片 2" descr="真空热水锅炉线条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真空热水锅炉线条图3"/>
                    <pic:cNvPicPr>
                      <a:picLocks noChangeAspect="1"/>
                    </pic:cNvPicPr>
                  </pic:nvPicPr>
                  <pic:blipFill>
                    <a:blip r:embed="rId5"/>
                    <a:stretch>
                      <a:fillRect/>
                    </a:stretch>
                  </pic:blipFill>
                  <pic:spPr>
                    <a:xfrm>
                      <a:off x="0" y="0"/>
                      <a:ext cx="5267960" cy="242760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0A"/>
    <w:rsid w:val="00045182"/>
    <w:rsid w:val="0005788D"/>
    <w:rsid w:val="00095B59"/>
    <w:rsid w:val="000F76B8"/>
    <w:rsid w:val="001018B9"/>
    <w:rsid w:val="002043BC"/>
    <w:rsid w:val="003D035A"/>
    <w:rsid w:val="00574266"/>
    <w:rsid w:val="00757039"/>
    <w:rsid w:val="00776F5C"/>
    <w:rsid w:val="008B1185"/>
    <w:rsid w:val="008E1EAB"/>
    <w:rsid w:val="00974529"/>
    <w:rsid w:val="009B250A"/>
    <w:rsid w:val="00AF1413"/>
    <w:rsid w:val="00BC55AE"/>
    <w:rsid w:val="00BC5909"/>
    <w:rsid w:val="00C13E02"/>
    <w:rsid w:val="00C43A9C"/>
    <w:rsid w:val="00CE2918"/>
    <w:rsid w:val="00D16486"/>
    <w:rsid w:val="00EB03C5"/>
    <w:rsid w:val="00F52C0E"/>
    <w:rsid w:val="00F75937"/>
    <w:rsid w:val="00F766CE"/>
    <w:rsid w:val="00F85D08"/>
    <w:rsid w:val="00FD2A71"/>
    <w:rsid w:val="3CDD30F2"/>
    <w:rsid w:val="485E1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semiHidden/>
    <w:unhideWhenUsed/>
    <w:uiPriority w:val="99"/>
    <w:rPr>
      <w:color w:val="0000FF"/>
      <w:u w:val="single"/>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126</Words>
  <Characters>721</Characters>
  <Lines>6</Lines>
  <Paragraphs>1</Paragraphs>
  <TotalTime>4</TotalTime>
  <ScaleCrop>false</ScaleCrop>
  <LinksUpToDate>false</LinksUpToDate>
  <CharactersWithSpaces>846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2014-04-22T03:25:00Z</dcterms:created>
  <dc:creator>Sky123.Org</dc:creator>
  <cp:lastModifiedBy>Administrator</cp:lastModifiedBy>
  <dcterms:modified xsi:type="dcterms:W3CDTF">2019-07-29T03:46:24Z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